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7B0" w:rsidRDefault="00F817B0" w:rsidP="00F817B0">
      <w:r>
        <w:rPr>
          <w:noProof/>
          <w:sz w:val="18"/>
          <w:lang w:eastAsia="pl-PL"/>
        </w:rPr>
        <w:drawing>
          <wp:inline distT="0" distB="0" distL="0" distR="0">
            <wp:extent cx="171450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F817B0" w:rsidRDefault="00F817B0" w:rsidP="00F817B0"/>
    <w:p w:rsidR="00F817B0" w:rsidRDefault="00F817B0" w:rsidP="00F817B0"/>
    <w:p w:rsidR="00F817B0" w:rsidRDefault="00F817B0" w:rsidP="00F817B0"/>
    <w:p w:rsidR="00F817B0" w:rsidRDefault="00F817B0" w:rsidP="00F817B0"/>
    <w:p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ANALIZA</w:t>
      </w:r>
    </w:p>
    <w:p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STANU GOSPODARKI</w:t>
      </w:r>
    </w:p>
    <w:p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ODPADAMI KOMUNALNYMI</w:t>
      </w:r>
    </w:p>
    <w:p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NA TERENIE GMINY KURYŁÓWKA</w:t>
      </w:r>
    </w:p>
    <w:p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ZA 20</w:t>
      </w:r>
      <w:r w:rsidR="00AF02EA">
        <w:rPr>
          <w:rFonts w:ascii="Times New Roman" w:hAnsi="Times New Roman" w:cs="Times New Roman"/>
          <w:i/>
          <w:sz w:val="48"/>
          <w:szCs w:val="48"/>
        </w:rPr>
        <w:t>2</w:t>
      </w:r>
      <w:r w:rsidR="00E6528B">
        <w:rPr>
          <w:rFonts w:ascii="Times New Roman" w:hAnsi="Times New Roman" w:cs="Times New Roman"/>
          <w:i/>
          <w:sz w:val="48"/>
          <w:szCs w:val="48"/>
        </w:rPr>
        <w:t>1</w:t>
      </w:r>
      <w:r>
        <w:rPr>
          <w:rFonts w:ascii="Times New Roman" w:hAnsi="Times New Roman" w:cs="Times New Roman"/>
          <w:i/>
          <w:sz w:val="48"/>
          <w:szCs w:val="48"/>
        </w:rPr>
        <w:t xml:space="preserve"> ROK</w:t>
      </w:r>
    </w:p>
    <w:p w:rsidR="00F817B0" w:rsidRDefault="00F817B0" w:rsidP="00F817B0">
      <w:pPr>
        <w:jc w:val="center"/>
        <w:rPr>
          <w:rFonts w:ascii="Times New Roman" w:hAnsi="Times New Roman" w:cs="Times New Roman"/>
          <w:sz w:val="48"/>
          <w:szCs w:val="48"/>
        </w:rPr>
      </w:pPr>
    </w:p>
    <w:p w:rsidR="00F817B0" w:rsidRDefault="00F817B0" w:rsidP="00F817B0">
      <w:pPr>
        <w:jc w:val="center"/>
        <w:rPr>
          <w:rFonts w:ascii="Times New Roman" w:hAnsi="Times New Roman" w:cs="Times New Roman"/>
          <w:sz w:val="48"/>
          <w:szCs w:val="48"/>
        </w:rPr>
      </w:pPr>
    </w:p>
    <w:p w:rsidR="00F817B0" w:rsidRDefault="00F817B0" w:rsidP="00F817B0">
      <w:pPr>
        <w:jc w:val="center"/>
        <w:rPr>
          <w:rFonts w:ascii="Times New Roman" w:hAnsi="Times New Roman" w:cs="Times New Roman"/>
          <w:sz w:val="48"/>
          <w:szCs w:val="48"/>
        </w:rPr>
      </w:pPr>
    </w:p>
    <w:p w:rsidR="00F817B0" w:rsidRDefault="00F817B0" w:rsidP="00F817B0">
      <w:pPr>
        <w:jc w:val="center"/>
        <w:rPr>
          <w:rFonts w:ascii="Times New Roman" w:hAnsi="Times New Roman" w:cs="Times New Roman"/>
          <w:sz w:val="48"/>
          <w:szCs w:val="48"/>
        </w:rPr>
      </w:pPr>
    </w:p>
    <w:p w:rsidR="00F817B0" w:rsidRDefault="00F817B0" w:rsidP="00F817B0">
      <w:pPr>
        <w:jc w:val="center"/>
        <w:rPr>
          <w:rFonts w:ascii="Times New Roman" w:hAnsi="Times New Roman" w:cs="Times New Roman"/>
          <w:sz w:val="48"/>
          <w:szCs w:val="48"/>
        </w:rPr>
      </w:pPr>
    </w:p>
    <w:p w:rsidR="00F817B0" w:rsidRDefault="00F817B0" w:rsidP="00F817B0">
      <w:pPr>
        <w:jc w:val="center"/>
        <w:rPr>
          <w:rFonts w:ascii="Times New Roman" w:hAnsi="Times New Roman" w:cs="Times New Roman"/>
          <w:sz w:val="24"/>
          <w:szCs w:val="24"/>
        </w:rPr>
      </w:pPr>
      <w:r>
        <w:rPr>
          <w:rFonts w:ascii="Times New Roman" w:hAnsi="Times New Roman" w:cs="Times New Roman"/>
          <w:sz w:val="24"/>
          <w:szCs w:val="24"/>
        </w:rPr>
        <w:t>KURYŁÓWKA, KWIECIEŃ 20</w:t>
      </w:r>
      <w:r w:rsidR="00BD672B">
        <w:rPr>
          <w:rFonts w:ascii="Times New Roman" w:hAnsi="Times New Roman" w:cs="Times New Roman"/>
          <w:sz w:val="24"/>
          <w:szCs w:val="24"/>
        </w:rPr>
        <w:t>2</w:t>
      </w:r>
      <w:r w:rsidR="00440EEF">
        <w:rPr>
          <w:rFonts w:ascii="Times New Roman" w:hAnsi="Times New Roman" w:cs="Times New Roman"/>
          <w:sz w:val="24"/>
          <w:szCs w:val="24"/>
        </w:rPr>
        <w:t>2</w:t>
      </w:r>
      <w:r w:rsidR="00BD672B">
        <w:rPr>
          <w:rFonts w:ascii="Times New Roman" w:hAnsi="Times New Roman" w:cs="Times New Roman"/>
          <w:sz w:val="24"/>
          <w:szCs w:val="24"/>
        </w:rPr>
        <w:t xml:space="preserve"> </w:t>
      </w:r>
      <w:r>
        <w:rPr>
          <w:rFonts w:ascii="Times New Roman" w:hAnsi="Times New Roman" w:cs="Times New Roman"/>
          <w:sz w:val="24"/>
          <w:szCs w:val="24"/>
        </w:rPr>
        <w:t>ROK</w:t>
      </w:r>
    </w:p>
    <w:p w:rsidR="00F817B0" w:rsidRDefault="00F817B0" w:rsidP="00F817B0">
      <w:pPr>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40110744"/>
        <w:docPartObj>
          <w:docPartGallery w:val="Table of Contents"/>
          <w:docPartUnique/>
        </w:docPartObj>
      </w:sdtPr>
      <w:sdtEndPr>
        <w:rPr>
          <w:color w:val="000000" w:themeColor="text1"/>
        </w:rPr>
      </w:sdtEndPr>
      <w:sdtContent>
        <w:p w:rsidR="00F817B0" w:rsidRPr="00621D4D" w:rsidRDefault="00F817B0" w:rsidP="00F817B0">
          <w:pPr>
            <w:pStyle w:val="Nagwekspisutreci"/>
            <w:jc w:val="center"/>
            <w:rPr>
              <w:i/>
              <w:color w:val="000000" w:themeColor="text1"/>
              <w:sz w:val="32"/>
            </w:rPr>
          </w:pPr>
          <w:r w:rsidRPr="00621D4D">
            <w:rPr>
              <w:i/>
              <w:color w:val="000000" w:themeColor="text1"/>
              <w:sz w:val="32"/>
            </w:rPr>
            <w:t>Spis treści</w:t>
          </w:r>
        </w:p>
        <w:p w:rsidR="00F817B0" w:rsidRPr="00621D4D" w:rsidRDefault="00F817B0" w:rsidP="00F817B0">
          <w:pPr>
            <w:rPr>
              <w:color w:val="000000" w:themeColor="text1"/>
              <w:lang w:eastAsia="pl-PL"/>
            </w:rPr>
          </w:pPr>
        </w:p>
        <w:p w:rsidR="00F817B0" w:rsidRPr="00621D4D" w:rsidRDefault="00F817B0" w:rsidP="00EB3097">
          <w:pPr>
            <w:pStyle w:val="Spistreci1"/>
            <w:rPr>
              <w:rFonts w:eastAsiaTheme="minorEastAsia"/>
              <w:color w:val="000000" w:themeColor="text1"/>
              <w:lang w:eastAsia="pl-PL"/>
            </w:rPr>
          </w:pPr>
          <w:r w:rsidRPr="00621D4D">
            <w:rPr>
              <w:color w:val="000000" w:themeColor="text1"/>
            </w:rPr>
            <w:fldChar w:fldCharType="begin"/>
          </w:r>
          <w:r w:rsidRPr="00621D4D">
            <w:rPr>
              <w:color w:val="000000" w:themeColor="text1"/>
            </w:rPr>
            <w:instrText xml:space="preserve"> TOC \o "1-3" \h \z \u </w:instrText>
          </w:r>
          <w:r w:rsidRPr="00621D4D">
            <w:rPr>
              <w:color w:val="000000" w:themeColor="text1"/>
            </w:rPr>
            <w:fldChar w:fldCharType="separate"/>
          </w:r>
          <w:hyperlink r:id="rId9" w:anchor="_Toc480444428" w:history="1">
            <w:r w:rsidRPr="00621D4D">
              <w:rPr>
                <w:rStyle w:val="Hipercze"/>
                <w:color w:val="000000" w:themeColor="text1"/>
              </w:rPr>
              <w:t>1.</w:t>
            </w:r>
            <w:r w:rsidRPr="00621D4D">
              <w:rPr>
                <w:rStyle w:val="Hipercze"/>
                <w:rFonts w:eastAsiaTheme="minorEastAsia"/>
                <w:color w:val="000000" w:themeColor="text1"/>
                <w:lang w:eastAsia="pl-PL"/>
              </w:rPr>
              <w:tab/>
            </w:r>
            <w:r w:rsidRPr="00621D4D">
              <w:rPr>
                <w:rStyle w:val="Hipercze"/>
                <w:color w:val="000000" w:themeColor="text1"/>
              </w:rPr>
              <w:t>WSTĘP</w:t>
            </w:r>
            <w:r w:rsidR="00463EFB" w:rsidRPr="00621D4D">
              <w:rPr>
                <w:rStyle w:val="Hipercze"/>
                <w:color w:val="000000" w:themeColor="text1"/>
              </w:rPr>
              <w:t>..</w:t>
            </w:r>
            <w:r w:rsidRPr="00621D4D">
              <w:rPr>
                <w:rStyle w:val="Hipercze"/>
                <w:webHidden/>
                <w:color w:val="000000" w:themeColor="text1"/>
              </w:rPr>
              <w:t>……………………………………………………………………………………………………….</w:t>
            </w:r>
            <w:r w:rsidRPr="00621D4D">
              <w:rPr>
                <w:rStyle w:val="Hipercze"/>
                <w:webHidden/>
                <w:color w:val="000000" w:themeColor="text1"/>
              </w:rPr>
              <w:fldChar w:fldCharType="begin"/>
            </w:r>
            <w:r w:rsidRPr="00621D4D">
              <w:rPr>
                <w:rStyle w:val="Hipercze"/>
                <w:webHidden/>
                <w:color w:val="000000" w:themeColor="text1"/>
              </w:rPr>
              <w:instrText xml:space="preserve"> PAGEREF _Toc480444428 \h </w:instrText>
            </w:r>
            <w:r w:rsidRPr="00621D4D">
              <w:rPr>
                <w:rStyle w:val="Hipercze"/>
                <w:webHidden/>
                <w:color w:val="000000" w:themeColor="text1"/>
              </w:rPr>
            </w:r>
            <w:r w:rsidRPr="00621D4D">
              <w:rPr>
                <w:rStyle w:val="Hipercze"/>
                <w:webHidden/>
                <w:color w:val="000000" w:themeColor="text1"/>
              </w:rPr>
              <w:fldChar w:fldCharType="separate"/>
            </w:r>
            <w:r w:rsidR="00BA0806">
              <w:rPr>
                <w:rStyle w:val="Hipercze"/>
                <w:webHidden/>
                <w:color w:val="000000" w:themeColor="text1"/>
              </w:rPr>
              <w:t>3</w:t>
            </w:r>
            <w:r w:rsidRPr="00621D4D">
              <w:rPr>
                <w:rStyle w:val="Hipercze"/>
                <w:webHidden/>
                <w:color w:val="000000" w:themeColor="text1"/>
              </w:rPr>
              <w:fldChar w:fldCharType="end"/>
            </w:r>
          </w:hyperlink>
        </w:p>
        <w:p w:rsidR="00F817B0" w:rsidRPr="00621D4D" w:rsidRDefault="007475FF" w:rsidP="00EB3097">
          <w:pPr>
            <w:pStyle w:val="Spistreci1"/>
            <w:rPr>
              <w:rFonts w:eastAsiaTheme="minorEastAsia"/>
              <w:color w:val="000000" w:themeColor="text1"/>
              <w:lang w:eastAsia="pl-PL"/>
            </w:rPr>
          </w:pPr>
          <w:hyperlink r:id="rId10" w:anchor="_Toc480444429" w:history="1">
            <w:r w:rsidR="00F817B0" w:rsidRPr="00621D4D">
              <w:rPr>
                <w:rStyle w:val="Hipercze"/>
                <w:color w:val="000000" w:themeColor="text1"/>
              </w:rPr>
              <w:t>2.</w:t>
            </w:r>
            <w:r w:rsidR="00F817B0" w:rsidRPr="00621D4D">
              <w:rPr>
                <w:rStyle w:val="Hipercze"/>
                <w:rFonts w:eastAsiaTheme="minorEastAsia"/>
                <w:color w:val="000000" w:themeColor="text1"/>
                <w:lang w:eastAsia="pl-PL"/>
              </w:rPr>
              <w:tab/>
            </w:r>
            <w:r w:rsidR="00F817B0" w:rsidRPr="00621D4D">
              <w:rPr>
                <w:rStyle w:val="Hipercze"/>
                <w:color w:val="000000" w:themeColor="text1"/>
              </w:rPr>
              <w:t>PODSTAWY PRAWNE</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_Toc480444429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3</w:t>
            </w:r>
            <w:r w:rsidR="00F817B0" w:rsidRPr="00621D4D">
              <w:rPr>
                <w:rStyle w:val="Hipercze"/>
                <w:webHidden/>
                <w:color w:val="000000" w:themeColor="text1"/>
              </w:rPr>
              <w:fldChar w:fldCharType="end"/>
            </w:r>
          </w:hyperlink>
        </w:p>
        <w:p w:rsidR="00F817B0" w:rsidRPr="00621D4D" w:rsidRDefault="007475FF" w:rsidP="00EB3097">
          <w:pPr>
            <w:pStyle w:val="Spistreci1"/>
            <w:rPr>
              <w:rFonts w:eastAsiaTheme="minorEastAsia"/>
              <w:color w:val="000000" w:themeColor="text1"/>
              <w:lang w:eastAsia="pl-PL"/>
            </w:rPr>
          </w:pPr>
          <w:hyperlink r:id="rId11" w:anchor="_Toc480444430" w:history="1">
            <w:r w:rsidR="00F817B0" w:rsidRPr="00621D4D">
              <w:rPr>
                <w:rStyle w:val="Hipercze"/>
                <w:color w:val="000000" w:themeColor="text1"/>
              </w:rPr>
              <w:t>3.</w:t>
            </w:r>
            <w:r w:rsidR="00F817B0" w:rsidRPr="00621D4D">
              <w:rPr>
                <w:rStyle w:val="Hipercze"/>
                <w:rFonts w:eastAsiaTheme="minorEastAsia"/>
                <w:color w:val="000000" w:themeColor="text1"/>
                <w:lang w:eastAsia="pl-PL"/>
              </w:rPr>
              <w:tab/>
            </w:r>
            <w:r w:rsidR="00F817B0" w:rsidRPr="00621D4D">
              <w:rPr>
                <w:rStyle w:val="Hipercze"/>
                <w:color w:val="000000" w:themeColor="text1"/>
              </w:rPr>
              <w:t>AKTUALNY SYSTEM GOSPODARKI ODPADAMI KOMUNALNYMI NA TERENIE GMINY ORAZ ZAŁOŻENIA WOJEWÓDZKIEGO PLANU GOSPODARKI ODPADAMI</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_Toc480444430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4</w:t>
            </w:r>
            <w:r w:rsidR="00F817B0" w:rsidRPr="00621D4D">
              <w:rPr>
                <w:rStyle w:val="Hipercze"/>
                <w:webHidden/>
                <w:color w:val="000000" w:themeColor="text1"/>
              </w:rPr>
              <w:fldChar w:fldCharType="end"/>
            </w:r>
          </w:hyperlink>
        </w:p>
        <w:p w:rsidR="00F817B0" w:rsidRPr="00621D4D" w:rsidRDefault="007475FF" w:rsidP="00EB3097">
          <w:pPr>
            <w:pStyle w:val="Spistreci1"/>
            <w:rPr>
              <w:rFonts w:eastAsiaTheme="minorEastAsia"/>
              <w:color w:val="000000" w:themeColor="text1"/>
              <w:lang w:eastAsia="pl-PL"/>
            </w:rPr>
          </w:pPr>
          <w:hyperlink r:id="rId12" w:anchor="_Toc480444431" w:history="1">
            <w:r w:rsidR="00F817B0" w:rsidRPr="00621D4D">
              <w:rPr>
                <w:rStyle w:val="Hipercze"/>
                <w:color w:val="000000" w:themeColor="text1"/>
              </w:rPr>
              <w:t>4.</w:t>
            </w:r>
            <w:r w:rsidR="00F817B0" w:rsidRPr="00621D4D">
              <w:rPr>
                <w:rStyle w:val="Hipercze"/>
                <w:rFonts w:eastAsiaTheme="minorEastAsia"/>
                <w:color w:val="000000" w:themeColor="text1"/>
                <w:lang w:eastAsia="pl-PL"/>
              </w:rPr>
              <w:tab/>
            </w:r>
            <w:r w:rsidR="00EB3097" w:rsidRPr="00621D4D">
              <w:rPr>
                <w:rStyle w:val="Hipercze"/>
                <w:color w:val="000000" w:themeColor="text1"/>
              </w:rPr>
              <w:t>MOŻLIWOŚCI PRZETWARZANIA NIESEGREGOWANYCH (ZMIESZANYCH) ODPADÓW KOMUNALNYCH, BIOODPADÓW STANOWIĄCYCH ODPADY KOMUNALNE ORAZ PRZEZNACZONCYH DO SKŁADOWANIA POZOSTAŁOŚCI Z SORTOWANIA ODPADOW KOMUNALNYCH I POZOSTAŁOŚCI Z PROCESU MECHANICZNO-BIOLOGICZNEGOPRZETWARZANIA NIESEGREGOWANYCH (ZMIESZANYCH) ODPADÓW KOMUNALNYCH</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_Toc480444431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5</w:t>
            </w:r>
            <w:r w:rsidR="00F817B0" w:rsidRPr="00621D4D">
              <w:rPr>
                <w:rStyle w:val="Hipercze"/>
                <w:webHidden/>
                <w:color w:val="000000" w:themeColor="text1"/>
              </w:rPr>
              <w:fldChar w:fldCharType="end"/>
            </w:r>
          </w:hyperlink>
        </w:p>
        <w:p w:rsidR="00F817B0" w:rsidRPr="00621D4D" w:rsidRDefault="007475FF" w:rsidP="00EB3097">
          <w:pPr>
            <w:pStyle w:val="Spistreci1"/>
            <w:rPr>
              <w:rFonts w:eastAsiaTheme="minorEastAsia"/>
              <w:color w:val="000000" w:themeColor="text1"/>
              <w:lang w:eastAsia="pl-PL"/>
            </w:rPr>
          </w:pPr>
          <w:hyperlink r:id="rId13" w:anchor="_Toc480444432" w:history="1">
            <w:r w:rsidR="00F817B0" w:rsidRPr="00621D4D">
              <w:rPr>
                <w:rStyle w:val="Hipercze"/>
                <w:color w:val="000000" w:themeColor="text1"/>
              </w:rPr>
              <w:t>5.</w:t>
            </w:r>
            <w:r w:rsidR="00F817B0" w:rsidRPr="00621D4D">
              <w:rPr>
                <w:rStyle w:val="Hipercze"/>
                <w:rFonts w:eastAsiaTheme="minorEastAsia"/>
                <w:color w:val="000000" w:themeColor="text1"/>
                <w:lang w:eastAsia="pl-PL"/>
              </w:rPr>
              <w:tab/>
            </w:r>
            <w:r w:rsidR="00F817B0" w:rsidRPr="00621D4D">
              <w:rPr>
                <w:rStyle w:val="Hipercze"/>
                <w:color w:val="000000" w:themeColor="text1"/>
              </w:rPr>
              <w:t>POTRZEBY INWESTYCYJNE ZWIĄZANE  Z GOSPODAROWANIEM ODPADAMI KOMUNALNYMI</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_Toc480444432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6</w:t>
            </w:r>
            <w:r w:rsidR="00F817B0" w:rsidRPr="00621D4D">
              <w:rPr>
                <w:rStyle w:val="Hipercze"/>
                <w:webHidden/>
                <w:color w:val="000000" w:themeColor="text1"/>
              </w:rPr>
              <w:fldChar w:fldCharType="end"/>
            </w:r>
          </w:hyperlink>
        </w:p>
        <w:p w:rsidR="00BA0806" w:rsidRDefault="007475FF" w:rsidP="00EB3097">
          <w:pPr>
            <w:pStyle w:val="Spistreci1"/>
            <w:rPr>
              <w:rStyle w:val="Hipercze"/>
              <w:color w:val="000000" w:themeColor="text1"/>
              <w:u w:val="none"/>
            </w:rPr>
          </w:pPr>
          <w:hyperlink r:id="rId14" w:anchor="_Toc480444433" w:history="1">
            <w:r w:rsidR="00F817B0" w:rsidRPr="00621D4D">
              <w:rPr>
                <w:rStyle w:val="Hipercze"/>
                <w:color w:val="000000" w:themeColor="text1"/>
              </w:rPr>
              <w:t>6.</w:t>
            </w:r>
            <w:r w:rsidR="00F817B0" w:rsidRPr="00621D4D">
              <w:rPr>
                <w:rStyle w:val="Hipercze"/>
                <w:rFonts w:eastAsiaTheme="minorEastAsia"/>
                <w:color w:val="000000" w:themeColor="text1"/>
                <w:lang w:eastAsia="pl-PL"/>
              </w:rPr>
              <w:tab/>
            </w:r>
            <w:r w:rsidR="00EB3097" w:rsidRPr="00621D4D">
              <w:rPr>
                <w:rStyle w:val="Hipercze"/>
                <w:color w:val="000000" w:themeColor="text1"/>
              </w:rPr>
              <w:t>KOSZTY PONIESIONE W ZWIĄZKU ZODBIERANIEM, ODZYSKIEM, RECYKLINGIEM</w:t>
            </w:r>
            <w:r w:rsidR="004B0F3C">
              <w:rPr>
                <w:rStyle w:val="Hipercze"/>
                <w:color w:val="000000" w:themeColor="text1"/>
              </w:rPr>
              <w:br/>
            </w:r>
            <w:r w:rsidR="00EB3097" w:rsidRPr="00621D4D">
              <w:rPr>
                <w:rStyle w:val="Hipercze"/>
                <w:color w:val="000000" w:themeColor="text1"/>
              </w:rPr>
              <w:t>I UNIESZKODLIWIANIEM ODPADOW KOMUNALNYCH W PODZIALE NA WPŁYWY, WYDATKI</w:t>
            </w:r>
            <w:r w:rsidR="004B0F3C">
              <w:rPr>
                <w:rStyle w:val="Hipercze"/>
                <w:color w:val="000000" w:themeColor="text1"/>
              </w:rPr>
              <w:br/>
            </w:r>
            <w:r w:rsidR="00EB3097" w:rsidRPr="00621D4D">
              <w:rPr>
                <w:rStyle w:val="Hipercze"/>
                <w:color w:val="000000" w:themeColor="text1"/>
              </w:rPr>
              <w:t>I NADWYŻKI Z OPŁAT ZA GOSPODAROWANIE ODPADAMI KOMUNALNYMI</w:t>
            </w:r>
            <w:r w:rsidR="00BA0806">
              <w:rPr>
                <w:rStyle w:val="Hipercze"/>
                <w:color w:val="000000" w:themeColor="text1"/>
              </w:rPr>
              <w:t>………….…………</w:t>
            </w:r>
            <w:r w:rsidR="00F817B0" w:rsidRPr="00621D4D">
              <w:rPr>
                <w:rStyle w:val="Hipercze"/>
                <w:webHidden/>
                <w:color w:val="000000" w:themeColor="text1"/>
              </w:rPr>
              <w:tab/>
            </w:r>
          </w:hyperlink>
          <w:r w:rsidR="00B0182E">
            <w:rPr>
              <w:rStyle w:val="Hipercze"/>
              <w:color w:val="000000" w:themeColor="text1"/>
              <w:u w:val="none"/>
            </w:rPr>
            <w:t>6</w:t>
          </w:r>
        </w:p>
        <w:p w:rsidR="00F817B0" w:rsidRPr="00621D4D" w:rsidRDefault="00BA0806" w:rsidP="00EB3097">
          <w:pPr>
            <w:pStyle w:val="Spistreci1"/>
            <w:rPr>
              <w:rFonts w:eastAsiaTheme="minorEastAsia"/>
              <w:color w:val="000000" w:themeColor="text1"/>
              <w:lang w:eastAsia="pl-PL"/>
            </w:rPr>
          </w:pPr>
          <w:r>
            <w:rPr>
              <w:rStyle w:val="Hipercze"/>
              <w:color w:val="000000" w:themeColor="text1"/>
              <w:u w:val="none"/>
            </w:rPr>
            <w:t>7.</w:t>
          </w:r>
          <w:r w:rsidR="008C5757">
            <w:rPr>
              <w:rStyle w:val="Hipercze"/>
              <w:color w:val="000000" w:themeColor="text1"/>
              <w:u w:val="none"/>
            </w:rPr>
            <w:tab/>
          </w:r>
          <w:hyperlink r:id="rId15" w:anchor="_Toc480444434" w:history="1">
            <w:r w:rsidR="00F817B0" w:rsidRPr="00BA0806">
              <w:rPr>
                <w:rStyle w:val="Hipercze"/>
                <w:color w:val="000000" w:themeColor="text1"/>
              </w:rPr>
              <w:t>LICZBA MIESZKAŃCÓW</w:t>
            </w:r>
            <w:r w:rsidR="00F817B0" w:rsidRPr="00BA0806">
              <w:rPr>
                <w:rStyle w:val="Hipercze"/>
                <w:webHidden/>
                <w:color w:val="000000" w:themeColor="text1"/>
              </w:rPr>
              <w:tab/>
            </w:r>
            <w:r w:rsidR="00F817B0" w:rsidRPr="00BA0806">
              <w:rPr>
                <w:rStyle w:val="Hipercze"/>
                <w:webHidden/>
                <w:color w:val="000000" w:themeColor="text1"/>
              </w:rPr>
              <w:fldChar w:fldCharType="begin"/>
            </w:r>
            <w:r w:rsidR="00F817B0" w:rsidRPr="00BA0806">
              <w:rPr>
                <w:rStyle w:val="Hipercze"/>
                <w:webHidden/>
                <w:color w:val="000000" w:themeColor="text1"/>
              </w:rPr>
              <w:instrText xml:space="preserve"> PAGEREF _Toc480444434 \h </w:instrText>
            </w:r>
            <w:r w:rsidR="00F817B0" w:rsidRPr="00BA0806">
              <w:rPr>
                <w:rStyle w:val="Hipercze"/>
                <w:webHidden/>
                <w:color w:val="000000" w:themeColor="text1"/>
              </w:rPr>
            </w:r>
            <w:r w:rsidR="00F817B0" w:rsidRPr="00BA0806">
              <w:rPr>
                <w:rStyle w:val="Hipercze"/>
                <w:webHidden/>
                <w:color w:val="000000" w:themeColor="text1"/>
              </w:rPr>
              <w:fldChar w:fldCharType="separate"/>
            </w:r>
            <w:r w:rsidRPr="00BA0806">
              <w:rPr>
                <w:rStyle w:val="Hipercze"/>
                <w:webHidden/>
                <w:color w:val="000000" w:themeColor="text1"/>
              </w:rPr>
              <w:t>7</w:t>
            </w:r>
            <w:r w:rsidR="00F817B0" w:rsidRPr="00BA0806">
              <w:rPr>
                <w:rStyle w:val="Hipercze"/>
                <w:webHidden/>
                <w:color w:val="000000" w:themeColor="text1"/>
              </w:rPr>
              <w:fldChar w:fldCharType="end"/>
            </w:r>
          </w:hyperlink>
        </w:p>
        <w:p w:rsidR="00F817B0" w:rsidRPr="00621D4D" w:rsidRDefault="007475FF" w:rsidP="00EB3097">
          <w:pPr>
            <w:pStyle w:val="Spistreci1"/>
            <w:rPr>
              <w:rFonts w:eastAsiaTheme="minorEastAsia"/>
              <w:color w:val="000000" w:themeColor="text1"/>
              <w:lang w:eastAsia="pl-PL"/>
            </w:rPr>
          </w:pPr>
          <w:hyperlink r:id="rId16" w:anchor="_Toc480444435" w:history="1">
            <w:r w:rsidR="00F817B0" w:rsidRPr="00621D4D">
              <w:rPr>
                <w:rStyle w:val="Hipercze"/>
                <w:color w:val="000000" w:themeColor="text1"/>
              </w:rPr>
              <w:t>8.</w:t>
            </w:r>
            <w:r w:rsidR="008C5757">
              <w:rPr>
                <w:rStyle w:val="Hipercze"/>
                <w:rFonts w:eastAsiaTheme="minorEastAsia"/>
                <w:color w:val="000000" w:themeColor="text1"/>
                <w:lang w:eastAsia="pl-PL"/>
              </w:rPr>
              <w:tab/>
            </w:r>
            <w:r w:rsidR="00F817B0" w:rsidRPr="00621D4D">
              <w:rPr>
                <w:rStyle w:val="Hipercze"/>
                <w:color w:val="000000" w:themeColor="text1"/>
              </w:rPr>
              <w:t>LICZBA WŁAŚCICIELI NIERUCHOMOŚCI, KTÓRZY NIE ZAWARLI UMOWY, O KTÓREJ MOWA W ART. 6 UST. 1</w:t>
            </w:r>
            <w:r w:rsidR="00F817B0" w:rsidRPr="00621D4D">
              <w:rPr>
                <w:rStyle w:val="Hipercze"/>
                <w:webHidden/>
                <w:color w:val="000000" w:themeColor="text1"/>
              </w:rPr>
              <w:tab/>
            </w:r>
            <w:r w:rsidR="00EB3097" w:rsidRPr="00621D4D">
              <w:rPr>
                <w:rStyle w:val="Hipercze"/>
                <w:webHidden/>
                <w:color w:val="000000" w:themeColor="text1"/>
              </w:rPr>
              <w:t>..</w:t>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_Toc480444435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7</w:t>
            </w:r>
            <w:r w:rsidR="00F817B0" w:rsidRPr="00621D4D">
              <w:rPr>
                <w:rStyle w:val="Hipercze"/>
                <w:webHidden/>
                <w:color w:val="000000" w:themeColor="text1"/>
              </w:rPr>
              <w:fldChar w:fldCharType="end"/>
            </w:r>
          </w:hyperlink>
        </w:p>
        <w:p w:rsidR="00F817B0" w:rsidRPr="00621D4D" w:rsidRDefault="007475FF" w:rsidP="00EB3097">
          <w:pPr>
            <w:pStyle w:val="Spistreci1"/>
            <w:rPr>
              <w:rStyle w:val="Hipercze"/>
              <w:color w:val="000000" w:themeColor="text1"/>
            </w:rPr>
          </w:pPr>
          <w:hyperlink r:id="rId17" w:anchor="_Toc480444437" w:history="1">
            <w:r w:rsidR="00EB3097" w:rsidRPr="00621D4D">
              <w:rPr>
                <w:rStyle w:val="Hipercze"/>
                <w:color w:val="000000" w:themeColor="text1"/>
              </w:rPr>
              <w:t>9</w:t>
            </w:r>
            <w:r w:rsidR="00F817B0" w:rsidRPr="00621D4D">
              <w:rPr>
                <w:rStyle w:val="Hipercze"/>
                <w:color w:val="000000" w:themeColor="text1"/>
              </w:rPr>
              <w:t>.</w:t>
            </w:r>
            <w:r w:rsidR="00F817B0" w:rsidRPr="00621D4D">
              <w:rPr>
                <w:rStyle w:val="Hipercze"/>
                <w:rFonts w:eastAsiaTheme="minorEastAsia"/>
                <w:color w:val="000000" w:themeColor="text1"/>
                <w:lang w:eastAsia="pl-PL"/>
              </w:rPr>
              <w:tab/>
            </w:r>
            <w:r w:rsidR="00EB3097" w:rsidRPr="00621D4D">
              <w:rPr>
                <w:rStyle w:val="Hipercze"/>
                <w:color w:val="000000" w:themeColor="text1"/>
              </w:rPr>
              <w:t>ILOŚĆ NIESEGREGOWANYCH (ZMIESZANYCH) ODPADÓW KOMUNALNYCH</w:t>
            </w:r>
            <w:r w:rsidR="00B9410D">
              <w:rPr>
                <w:rStyle w:val="Hipercze"/>
                <w:color w:val="000000" w:themeColor="text1"/>
              </w:rPr>
              <w:br/>
            </w:r>
            <w:r w:rsidR="00EB3097" w:rsidRPr="00621D4D">
              <w:rPr>
                <w:rStyle w:val="Hipercze"/>
                <w:color w:val="000000" w:themeColor="text1"/>
              </w:rPr>
              <w:t>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EB3097" w:rsidRPr="00621D4D">
              <w:rPr>
                <w:rStyle w:val="Hipercze"/>
                <w:webHidden/>
                <w:color w:val="000000" w:themeColor="text1"/>
              </w:rPr>
              <w:t xml:space="preserve"> </w:t>
            </w:r>
            <w:r w:rsidR="00463EFB" w:rsidRPr="00621D4D">
              <w:rPr>
                <w:rStyle w:val="Hipercze"/>
                <w:webHidden/>
                <w:color w:val="000000" w:themeColor="text1"/>
              </w:rPr>
              <w:t>…..</w:t>
            </w:r>
            <w:r w:rsidR="00F817B0" w:rsidRPr="00621D4D">
              <w:rPr>
                <w:rStyle w:val="Hipercze"/>
                <w:webHidden/>
                <w:color w:val="000000" w:themeColor="text1"/>
              </w:rPr>
              <w:t>………………………</w:t>
            </w:r>
            <w:r w:rsidR="00463EFB" w:rsidRPr="00621D4D">
              <w:rPr>
                <w:rStyle w:val="Hipercze"/>
                <w:webHidden/>
                <w:color w:val="000000" w:themeColor="text1"/>
              </w:rPr>
              <w:t>………………………</w:t>
            </w:r>
            <w:r w:rsidR="00F817B0" w:rsidRPr="00621D4D">
              <w:rPr>
                <w:rStyle w:val="Hipercze"/>
                <w:webHidden/>
                <w:color w:val="000000" w:themeColor="text1"/>
              </w:rPr>
              <w:t>……………………………………………………………………</w:t>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_Toc480444437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BA0806">
              <w:rPr>
                <w:rStyle w:val="Hipercze"/>
                <w:webHidden/>
                <w:color w:val="000000" w:themeColor="text1"/>
              </w:rPr>
              <w:t>8</w:t>
            </w:r>
            <w:r w:rsidR="00F817B0" w:rsidRPr="00621D4D">
              <w:rPr>
                <w:rStyle w:val="Hipercze"/>
                <w:webHidden/>
                <w:color w:val="000000" w:themeColor="text1"/>
              </w:rPr>
              <w:fldChar w:fldCharType="end"/>
            </w:r>
          </w:hyperlink>
        </w:p>
        <w:p w:rsidR="00EB3097" w:rsidRPr="00621D4D" w:rsidRDefault="00EB3097" w:rsidP="00EB3097">
          <w:pPr>
            <w:rPr>
              <w:rFonts w:ascii="Times New Roman" w:hAnsi="Times New Roman" w:cs="Times New Roman"/>
              <w:i/>
              <w:iCs/>
              <w:color w:val="000000" w:themeColor="text1"/>
            </w:rPr>
          </w:pPr>
          <w:r w:rsidRPr="00621D4D">
            <w:rPr>
              <w:rFonts w:ascii="Times New Roman" w:hAnsi="Times New Roman" w:cs="Times New Roman"/>
              <w:i/>
              <w:iCs/>
              <w:color w:val="000000" w:themeColor="text1"/>
            </w:rPr>
            <w:t>10.</w:t>
          </w:r>
          <w:r w:rsidR="00D233C5">
            <w:rPr>
              <w:rFonts w:ascii="Times New Roman" w:hAnsi="Times New Roman" w:cs="Times New Roman"/>
              <w:i/>
              <w:iCs/>
              <w:color w:val="000000" w:themeColor="text1"/>
            </w:rPr>
            <w:tab/>
          </w:r>
          <w:r w:rsidRPr="00621D4D">
            <w:rPr>
              <w:rFonts w:ascii="Times New Roman" w:hAnsi="Times New Roman" w:cs="Times New Roman"/>
              <w:i/>
              <w:iCs/>
              <w:color w:val="000000" w:themeColor="text1"/>
            </w:rPr>
            <w:t>UZYSKANE POZIOMY PRZYGOTOWANIA DO PONOWNEGO UŻYCIA I RECYKLINGU ODPADÓW KOMUNALNYCH…………………………………………………………………………………..9</w:t>
          </w:r>
        </w:p>
        <w:p w:rsidR="00F817B0" w:rsidRPr="00621D4D" w:rsidRDefault="00F817B0" w:rsidP="00EB3097">
          <w:pPr>
            <w:pStyle w:val="Spistreci1"/>
            <w:rPr>
              <w:color w:val="000000" w:themeColor="text1"/>
            </w:rPr>
          </w:pPr>
          <w:r w:rsidRPr="00621D4D">
            <w:rPr>
              <w:color w:val="000000" w:themeColor="text1"/>
            </w:rPr>
            <w:t>1</w:t>
          </w:r>
          <w:r w:rsidR="00EB3097" w:rsidRPr="00621D4D">
            <w:rPr>
              <w:color w:val="000000" w:themeColor="text1"/>
            </w:rPr>
            <w:t>1</w:t>
          </w:r>
          <w:r w:rsidR="00D233C5">
            <w:rPr>
              <w:color w:val="000000" w:themeColor="text1"/>
            </w:rPr>
            <w:t>.</w:t>
          </w:r>
          <w:r w:rsidR="00D233C5">
            <w:rPr>
              <w:color w:val="000000" w:themeColor="text1"/>
            </w:rPr>
            <w:tab/>
          </w:r>
          <w:r w:rsidR="00463EFB" w:rsidRPr="00621D4D">
            <w:rPr>
              <w:color w:val="000000" w:themeColor="text1"/>
            </w:rPr>
            <w:t>MASA ODPADOW KOMUNALNYCH WYTWORZONYCHNA TERENIE GMINY PRZEKAZANYCH DO TERMICZNEGO PRZEKSZTAŁCANIA ORAZ STOSUNEK MASY ODPADÓW KOMUNALNYCH PRZEKAZANYCH DO TERMICZNEGO PRZEKSZTAŁCANIA DO MASY ODPADÓW KOMUNALNYCH WYTWORZONYCH NA TERENIE GMINY…………………………</w:t>
          </w:r>
          <w:r w:rsidR="00D233C5">
            <w:rPr>
              <w:color w:val="000000" w:themeColor="text1"/>
            </w:rPr>
            <w:t>.</w:t>
          </w:r>
          <w:r w:rsidR="00463EFB" w:rsidRPr="00621D4D">
            <w:rPr>
              <w:color w:val="000000" w:themeColor="text1"/>
            </w:rPr>
            <w:t>…..10</w:t>
          </w:r>
        </w:p>
        <w:p w:rsidR="00463EFB" w:rsidRPr="00621D4D" w:rsidRDefault="00463EFB" w:rsidP="00463EFB">
          <w:pPr>
            <w:rPr>
              <w:rFonts w:ascii="Times New Roman" w:hAnsi="Times New Roman" w:cs="Times New Roman"/>
              <w:i/>
              <w:iCs/>
              <w:color w:val="000000" w:themeColor="text1"/>
            </w:rPr>
          </w:pPr>
          <w:r w:rsidRPr="00621D4D">
            <w:rPr>
              <w:rFonts w:ascii="Times New Roman" w:hAnsi="Times New Roman" w:cs="Times New Roman"/>
              <w:i/>
              <w:iCs/>
              <w:color w:val="000000" w:themeColor="text1"/>
            </w:rPr>
            <w:t>12.</w:t>
          </w:r>
          <w:r w:rsidR="00D233C5">
            <w:rPr>
              <w:rFonts w:ascii="Times New Roman" w:hAnsi="Times New Roman" w:cs="Times New Roman"/>
              <w:i/>
              <w:iCs/>
              <w:color w:val="000000" w:themeColor="text1"/>
            </w:rPr>
            <w:tab/>
          </w:r>
          <w:r w:rsidRPr="00621D4D">
            <w:rPr>
              <w:rFonts w:ascii="Times New Roman" w:hAnsi="Times New Roman" w:cs="Times New Roman"/>
              <w:i/>
              <w:iCs/>
              <w:color w:val="000000" w:themeColor="text1"/>
            </w:rPr>
            <w:t>PODSUMOWANIE……………………………………………………………………………………..1</w:t>
          </w:r>
          <w:r w:rsidR="00B9410D">
            <w:rPr>
              <w:rFonts w:ascii="Times New Roman" w:hAnsi="Times New Roman" w:cs="Times New Roman"/>
              <w:i/>
              <w:iCs/>
              <w:color w:val="000000" w:themeColor="text1"/>
            </w:rPr>
            <w:t>0</w:t>
          </w:r>
        </w:p>
        <w:p w:rsidR="00F817B0" w:rsidRPr="00621D4D" w:rsidRDefault="00F817B0" w:rsidP="00F817B0">
          <w:pPr>
            <w:rPr>
              <w:color w:val="000000" w:themeColor="text1"/>
            </w:rPr>
          </w:pPr>
          <w:r w:rsidRPr="00621D4D">
            <w:rPr>
              <w:b/>
              <w:bCs/>
              <w:color w:val="000000" w:themeColor="text1"/>
            </w:rPr>
            <w:fldChar w:fldCharType="end"/>
          </w:r>
        </w:p>
      </w:sdtContent>
    </w:sdt>
    <w:p w:rsidR="00F817B0" w:rsidRPr="00621D4D" w:rsidRDefault="00F817B0" w:rsidP="00F817B0">
      <w:pPr>
        <w:jc w:val="center"/>
        <w:rPr>
          <w:rFonts w:ascii="Times New Roman" w:hAnsi="Times New Roman" w:cs="Times New Roman"/>
          <w:color w:val="000000" w:themeColor="text1"/>
          <w:sz w:val="32"/>
          <w:szCs w:val="32"/>
        </w:rPr>
      </w:pPr>
    </w:p>
    <w:p w:rsidR="00F817B0" w:rsidRPr="00621D4D" w:rsidRDefault="00F817B0" w:rsidP="00F817B0">
      <w:pPr>
        <w:rPr>
          <w:rFonts w:ascii="Times New Roman" w:hAnsi="Times New Roman" w:cs="Times New Roman"/>
          <w:color w:val="000000" w:themeColor="text1"/>
          <w:sz w:val="24"/>
          <w:szCs w:val="32"/>
        </w:rPr>
      </w:pPr>
    </w:p>
    <w:p w:rsidR="00F817B0" w:rsidRPr="00621D4D" w:rsidRDefault="00F817B0" w:rsidP="00F817B0">
      <w:pPr>
        <w:pStyle w:val="Nagwek1"/>
        <w:numPr>
          <w:ilvl w:val="0"/>
          <w:numId w:val="1"/>
        </w:numPr>
        <w:rPr>
          <w:rFonts w:ascii="Times New Roman" w:hAnsi="Times New Roman" w:cs="Times New Roman"/>
          <w:i/>
          <w:color w:val="000000" w:themeColor="text1"/>
        </w:rPr>
      </w:pPr>
      <w:bookmarkStart w:id="0" w:name="_Toc480444428"/>
      <w:r w:rsidRPr="00621D4D">
        <w:rPr>
          <w:rFonts w:ascii="Times New Roman" w:hAnsi="Times New Roman" w:cs="Times New Roman"/>
          <w:i/>
          <w:color w:val="000000" w:themeColor="text1"/>
        </w:rPr>
        <w:lastRenderedPageBreak/>
        <w:t>WSTĘP</w:t>
      </w:r>
      <w:bookmarkEnd w:id="0"/>
    </w:p>
    <w:p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Roczna analiza stanu gospodarki odpadami komunalnymi na terenie Gminy Kuryłówka za rok 20</w:t>
      </w:r>
      <w:r w:rsidR="00AF02EA" w:rsidRPr="00621D4D">
        <w:rPr>
          <w:rFonts w:ascii="Times New Roman" w:hAnsi="Times New Roman" w:cs="Times New Roman"/>
          <w:color w:val="000000" w:themeColor="text1"/>
          <w:sz w:val="24"/>
          <w:szCs w:val="24"/>
        </w:rPr>
        <w:t>2</w:t>
      </w:r>
      <w:r w:rsidR="00440EEF" w:rsidRPr="00621D4D">
        <w:rPr>
          <w:rFonts w:ascii="Times New Roman" w:hAnsi="Times New Roman" w:cs="Times New Roman"/>
          <w:color w:val="000000" w:themeColor="text1"/>
          <w:sz w:val="24"/>
          <w:szCs w:val="24"/>
        </w:rPr>
        <w:t>1</w:t>
      </w:r>
      <w:r w:rsidR="00BD672B"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została sporządzona w celu realizacji zobowiązań nałożonych na organ wykonawczy gminy przez obowiązujące w Polsce prawo w zakresie gospodarki odpadami. Celem analizy jest weryfikacja możliwości technicznych i organizacyjnych gminy w zakresie możliwości przetwarzania zmieszanych odpadów komunalnych, odpadów zielonych oraz pozostałości z sortowania, potrzeb inwestycyjnych, a także kosztów systemu gospodarki odpadami komunalnymi. Ma również dostarczyć informacji o liczbie mieszkańców, liczbie właścicieli nieruchomości, którzy nie wykonują obowiązków określonych w ustawie, a także ilości odpadów komunalnych wytwarzanych na terenie gminy. </w:t>
      </w:r>
    </w:p>
    <w:p w:rsidR="00940A00" w:rsidRPr="00621D4D" w:rsidRDefault="00F817B0" w:rsidP="00940A00">
      <w:pPr>
        <w:spacing w:after="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Analiza swoim zakresem obejmuje:</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potrzeby inwestycyjne związane z gospodarowaniem odpadami komunalnymi;</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koszty poniesione w związku z odbieraniem, odzyskiem, recyklingiem</w:t>
      </w:r>
      <w:r w:rsidRPr="00621D4D">
        <w:rPr>
          <w:rFonts w:ascii="Times New Roman" w:eastAsia="Times New Roman" w:hAnsi="Times New Roman" w:cs="Times New Roman"/>
          <w:color w:val="000000" w:themeColor="text1"/>
          <w:sz w:val="24"/>
          <w:szCs w:val="24"/>
          <w:lang w:eastAsia="pl-PL"/>
        </w:rPr>
        <w:br/>
        <w:t>i unieszkodliwianiem odpadów komunalnych w podziale na wpływy, wydatki</w:t>
      </w:r>
      <w:r w:rsidRPr="00621D4D">
        <w:rPr>
          <w:rFonts w:ascii="Times New Roman" w:eastAsia="Times New Roman" w:hAnsi="Times New Roman" w:cs="Times New Roman"/>
          <w:color w:val="000000" w:themeColor="text1"/>
          <w:sz w:val="24"/>
          <w:szCs w:val="24"/>
          <w:lang w:eastAsia="pl-PL"/>
        </w:rPr>
        <w:br/>
        <w:t>i nadwyżki z opłat za gospodarowanie odpadami komunalnymi;</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liczbę mieszkańców;</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liczbę właścicieli nieruchomości, którzy nie zawarli umowy, o której mowa w art. 6 ust. 1, w imieniu których gmina powinna podjąć działania, o których mowa w art. 6 ust.</w:t>
      </w:r>
      <w:r w:rsidRPr="00621D4D">
        <w:rPr>
          <w:rFonts w:ascii="Times New Roman" w:eastAsia="Times New Roman" w:hAnsi="Times New Roman" w:cs="Times New Roman"/>
          <w:color w:val="000000" w:themeColor="text1"/>
          <w:sz w:val="24"/>
          <w:szCs w:val="24"/>
          <w:lang w:eastAsia="pl-PL"/>
        </w:rPr>
        <w:br/>
        <w:t>6-12;</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ilość odpadów komunalnych wytwarzanych na terenie gminy;</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ilość niesegregowanych (zmieszanych) odpadów komunalnych i bioodpadów stanowiących odpady komunalne, odbieranych z terenu gminy oraz przeznaczonych</w:t>
      </w:r>
      <w:r w:rsidRPr="00621D4D">
        <w:rPr>
          <w:rFonts w:ascii="Times New Roman" w:eastAsia="Times New Roman" w:hAnsi="Times New Roman" w:cs="Times New Roman"/>
          <w:color w:val="000000" w:themeColor="text1"/>
          <w:sz w:val="24"/>
          <w:szCs w:val="24"/>
          <w:lang w:eastAsia="pl-PL"/>
        </w:rPr>
        <w:br/>
        <w:t>do składowania pozostałości z sortowania odpadów komunalnych i pozostałości</w:t>
      </w:r>
      <w:r w:rsidRPr="00621D4D">
        <w:rPr>
          <w:rFonts w:ascii="Times New Roman" w:eastAsia="Times New Roman" w:hAnsi="Times New Roman" w:cs="Times New Roman"/>
          <w:color w:val="000000" w:themeColor="text1"/>
          <w:sz w:val="24"/>
          <w:szCs w:val="24"/>
          <w:lang w:eastAsia="pl-PL"/>
        </w:rPr>
        <w:br/>
        <w:t>z procesu mechaniczno-biologicznego przetwarzania niesegregowanych (zmieszanych) odpadów komunalnych;</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uzyskane poziomy przygotowania do ponownego użycia i recyklingu odpadów komunalnych;</w:t>
      </w:r>
    </w:p>
    <w:p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masę odpadów komunalnych wytworzonych na terenie gminy przekazanych</w:t>
      </w:r>
      <w:r w:rsidRPr="00621D4D">
        <w:rPr>
          <w:rFonts w:ascii="Times New Roman" w:eastAsia="Times New Roman" w:hAnsi="Times New Roman" w:cs="Times New Roman"/>
          <w:color w:val="000000" w:themeColor="text1"/>
          <w:sz w:val="24"/>
          <w:szCs w:val="24"/>
          <w:lang w:eastAsia="pl-PL"/>
        </w:rPr>
        <w:br/>
        <w:t>do termicznego przekształcania oraz stosunek masy odpadów komunalnych przekazanych do termicznego przekształcania do masy odpadów komunalnych wytworzonych na terenie gminy.</w:t>
      </w:r>
    </w:p>
    <w:p w:rsidR="00F817B0" w:rsidRPr="00621D4D" w:rsidRDefault="00F817B0" w:rsidP="00125329">
      <w:pPr>
        <w:pStyle w:val="Nagwek1"/>
        <w:numPr>
          <w:ilvl w:val="0"/>
          <w:numId w:val="1"/>
        </w:numPr>
        <w:spacing w:after="240"/>
        <w:rPr>
          <w:rFonts w:ascii="Times New Roman" w:hAnsi="Times New Roman" w:cs="Times New Roman"/>
          <w:i/>
          <w:color w:val="000000" w:themeColor="text1"/>
        </w:rPr>
      </w:pPr>
      <w:bookmarkStart w:id="1" w:name="_Toc480444429"/>
      <w:r w:rsidRPr="00621D4D">
        <w:rPr>
          <w:rFonts w:ascii="Times New Roman" w:hAnsi="Times New Roman" w:cs="Times New Roman"/>
          <w:i/>
          <w:color w:val="000000" w:themeColor="text1"/>
        </w:rPr>
        <w:t>PODSTAWY PRAWNE</w:t>
      </w:r>
      <w:bookmarkEnd w:id="1"/>
    </w:p>
    <w:p w:rsidR="00B52CF0" w:rsidRPr="00621D4D" w:rsidRDefault="00F817B0" w:rsidP="00921787">
      <w:pPr>
        <w:spacing w:after="120"/>
        <w:jc w:val="both"/>
        <w:rPr>
          <w:rFonts w:ascii="Times New Roman" w:eastAsia="Times New Roman" w:hAnsi="Times New Roman" w:cs="Times New Roman"/>
          <w:color w:val="000000" w:themeColor="text1"/>
          <w:spacing w:val="3"/>
          <w:sz w:val="24"/>
          <w:szCs w:val="24"/>
          <w:shd w:val="clear" w:color="auto" w:fill="FFFFFF"/>
          <w:lang w:eastAsia="pl-PL"/>
        </w:rPr>
      </w:pPr>
      <w:r w:rsidRPr="00621D4D">
        <w:rPr>
          <w:rFonts w:ascii="Times New Roman" w:hAnsi="Times New Roman" w:cs="Times New Roman"/>
          <w:color w:val="000000" w:themeColor="text1"/>
          <w:sz w:val="24"/>
          <w:szCs w:val="24"/>
        </w:rPr>
        <w:t xml:space="preserve">Podstawą prawną do sporządzenia niniejszej </w:t>
      </w:r>
      <w:r w:rsidRPr="00621D4D">
        <w:rPr>
          <w:rFonts w:ascii="Times New Roman" w:hAnsi="Times New Roman" w:cs="Times New Roman"/>
          <w:i/>
          <w:color w:val="000000" w:themeColor="text1"/>
          <w:sz w:val="24"/>
          <w:szCs w:val="24"/>
        </w:rPr>
        <w:t>Analizy</w:t>
      </w:r>
      <w:r w:rsidRPr="00621D4D">
        <w:rPr>
          <w:rFonts w:ascii="Times New Roman" w:hAnsi="Times New Roman" w:cs="Times New Roman"/>
          <w:color w:val="000000" w:themeColor="text1"/>
          <w:sz w:val="24"/>
          <w:szCs w:val="24"/>
        </w:rPr>
        <w:t xml:space="preserve"> stanowi Ustawa z dnia 13 września 1996r. o utrzymaniu czystości i porządku w gminach</w:t>
      </w:r>
      <w:r w:rsidR="00A569E8" w:rsidRPr="00621D4D">
        <w:rPr>
          <w:rFonts w:ascii="Times New Roman" w:hAnsi="Times New Roman" w:cs="Times New Roman"/>
          <w:color w:val="000000" w:themeColor="text1"/>
          <w:sz w:val="24"/>
          <w:szCs w:val="24"/>
        </w:rPr>
        <w:t xml:space="preserve"> </w:t>
      </w:r>
      <w:r w:rsidR="00A569E8" w:rsidRPr="00621D4D">
        <w:rPr>
          <w:rFonts w:ascii="Times New Roman" w:hAnsi="Times New Roman" w:cs="Times New Roman"/>
          <w:color w:val="000000" w:themeColor="text1"/>
          <w:sz w:val="24"/>
          <w:szCs w:val="24"/>
          <w:shd w:val="clear" w:color="auto" w:fill="FFFFFF"/>
        </w:rPr>
        <w:t xml:space="preserve">(t.j. Dz. U. z 2021 r. poz. 888 z późn. zm.), </w:t>
      </w:r>
      <w:r w:rsidR="009C563B" w:rsidRPr="00621D4D">
        <w:rPr>
          <w:rFonts w:ascii="Arial" w:hAnsi="Arial" w:cs="Arial"/>
          <w:color w:val="000000" w:themeColor="text1"/>
          <w:sz w:val="18"/>
          <w:szCs w:val="18"/>
          <w:shd w:val="clear" w:color="auto" w:fill="FFFFFF"/>
        </w:rPr>
        <w:t xml:space="preserve"> </w:t>
      </w:r>
      <w:r w:rsidRPr="00621D4D">
        <w:rPr>
          <w:rFonts w:ascii="Times New Roman" w:hAnsi="Times New Roman" w:cs="Times New Roman"/>
          <w:color w:val="000000" w:themeColor="text1"/>
          <w:sz w:val="24"/>
          <w:szCs w:val="24"/>
        </w:rPr>
        <w:t>Rada Gminy Kuryłówka w 20</w:t>
      </w:r>
      <w:r w:rsidR="00DA6F89" w:rsidRPr="00621D4D">
        <w:rPr>
          <w:rFonts w:ascii="Times New Roman" w:hAnsi="Times New Roman" w:cs="Times New Roman"/>
          <w:color w:val="000000" w:themeColor="text1"/>
          <w:sz w:val="24"/>
          <w:szCs w:val="24"/>
        </w:rPr>
        <w:t>2</w:t>
      </w:r>
      <w:r w:rsidR="00985939" w:rsidRPr="00621D4D">
        <w:rPr>
          <w:rFonts w:ascii="Times New Roman" w:hAnsi="Times New Roman" w:cs="Times New Roman"/>
          <w:color w:val="000000" w:themeColor="text1"/>
          <w:sz w:val="24"/>
          <w:szCs w:val="24"/>
        </w:rPr>
        <w:t>1</w:t>
      </w:r>
      <w:r w:rsidR="0063682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przyjęła następujące uchwały:</w:t>
      </w:r>
    </w:p>
    <w:p w:rsidR="009A2C6E" w:rsidRPr="00621D4D" w:rsidRDefault="009A2C6E" w:rsidP="00B52CF0">
      <w:pPr>
        <w:shd w:val="clear" w:color="auto" w:fill="FFFFFF"/>
        <w:spacing w:line="240" w:lineRule="auto"/>
        <w:jc w:val="both"/>
        <w:rPr>
          <w:rFonts w:ascii="Times New Roman" w:eastAsia="Times New Roman" w:hAnsi="Times New Roman" w:cs="Times New Roman"/>
          <w:color w:val="000000" w:themeColor="text1"/>
          <w:spacing w:val="3"/>
          <w:sz w:val="24"/>
          <w:szCs w:val="24"/>
          <w:lang w:eastAsia="pl-PL"/>
        </w:rPr>
      </w:pPr>
      <w:r w:rsidRPr="00621D4D">
        <w:rPr>
          <w:rFonts w:ascii="Times New Roman" w:eastAsia="Times New Roman" w:hAnsi="Times New Roman" w:cs="Times New Roman"/>
          <w:color w:val="000000" w:themeColor="text1"/>
          <w:spacing w:val="3"/>
          <w:sz w:val="24"/>
          <w:szCs w:val="24"/>
          <w:lang w:eastAsia="pl-PL"/>
        </w:rPr>
        <w:lastRenderedPageBreak/>
        <w:t>- UCHWAŁA NR XXVI/188/2021 R</w:t>
      </w:r>
      <w:r w:rsidR="00B52CF0" w:rsidRPr="00621D4D">
        <w:rPr>
          <w:rFonts w:ascii="Times New Roman" w:eastAsia="Times New Roman" w:hAnsi="Times New Roman" w:cs="Times New Roman"/>
          <w:color w:val="000000" w:themeColor="text1"/>
          <w:spacing w:val="3"/>
          <w:sz w:val="24"/>
          <w:szCs w:val="24"/>
          <w:lang w:eastAsia="pl-PL"/>
        </w:rPr>
        <w:t xml:space="preserve">ADY </w:t>
      </w:r>
      <w:r w:rsidRPr="00621D4D">
        <w:rPr>
          <w:rFonts w:ascii="Times New Roman" w:eastAsia="Times New Roman" w:hAnsi="Times New Roman" w:cs="Times New Roman"/>
          <w:color w:val="000000" w:themeColor="text1"/>
          <w:spacing w:val="3"/>
          <w:sz w:val="24"/>
          <w:szCs w:val="24"/>
          <w:lang w:eastAsia="pl-PL"/>
        </w:rPr>
        <w:t>G</w:t>
      </w:r>
      <w:r w:rsidR="00B52CF0" w:rsidRPr="00621D4D">
        <w:rPr>
          <w:rFonts w:ascii="Times New Roman" w:eastAsia="Times New Roman" w:hAnsi="Times New Roman" w:cs="Times New Roman"/>
          <w:color w:val="000000" w:themeColor="text1"/>
          <w:spacing w:val="3"/>
          <w:sz w:val="24"/>
          <w:szCs w:val="24"/>
          <w:lang w:eastAsia="pl-PL"/>
        </w:rPr>
        <w:t xml:space="preserve">MINY </w:t>
      </w:r>
      <w:r w:rsidRPr="00621D4D">
        <w:rPr>
          <w:rFonts w:ascii="Times New Roman" w:eastAsia="Times New Roman" w:hAnsi="Times New Roman" w:cs="Times New Roman"/>
          <w:color w:val="000000" w:themeColor="text1"/>
          <w:spacing w:val="3"/>
          <w:sz w:val="24"/>
          <w:szCs w:val="24"/>
          <w:lang w:eastAsia="pl-PL"/>
        </w:rPr>
        <w:t>K</w:t>
      </w:r>
      <w:r w:rsidR="00B52CF0" w:rsidRPr="00621D4D">
        <w:rPr>
          <w:rFonts w:ascii="Times New Roman" w:eastAsia="Times New Roman" w:hAnsi="Times New Roman" w:cs="Times New Roman"/>
          <w:color w:val="000000" w:themeColor="text1"/>
          <w:spacing w:val="3"/>
          <w:sz w:val="24"/>
          <w:szCs w:val="24"/>
          <w:lang w:eastAsia="pl-PL"/>
        </w:rPr>
        <w:t xml:space="preserve">URYŁÓWKA </w:t>
      </w:r>
      <w:r w:rsidRPr="00621D4D">
        <w:rPr>
          <w:rFonts w:ascii="Times New Roman" w:eastAsia="Times New Roman" w:hAnsi="Times New Roman" w:cs="Times New Roman"/>
          <w:color w:val="000000" w:themeColor="text1"/>
          <w:spacing w:val="3"/>
          <w:sz w:val="24"/>
          <w:szCs w:val="24"/>
          <w:lang w:eastAsia="pl-PL"/>
        </w:rPr>
        <w:t>z dnia 26 października 2021 r. w sprawie pokrycia części kosztów gospodarowania odpadami komunalnymi z dochodów własnych niepochodzących z pobranej opłaty za gospodarowanie odpadami komunalnymi</w:t>
      </w:r>
      <w:r w:rsidR="00B52CF0" w:rsidRPr="00621D4D">
        <w:rPr>
          <w:rFonts w:ascii="Times New Roman" w:eastAsia="Times New Roman" w:hAnsi="Times New Roman" w:cs="Times New Roman"/>
          <w:color w:val="000000" w:themeColor="text1"/>
          <w:spacing w:val="3"/>
          <w:sz w:val="24"/>
          <w:szCs w:val="24"/>
          <w:lang w:eastAsia="pl-PL"/>
        </w:rPr>
        <w:t>.</w:t>
      </w:r>
    </w:p>
    <w:p w:rsidR="00921787" w:rsidRPr="00621D4D" w:rsidRDefault="00B52CF0" w:rsidP="00FE5402">
      <w:pPr>
        <w:pStyle w:val="metryka"/>
        <w:spacing w:before="0" w:beforeAutospacing="0" w:after="0" w:afterAutospacing="0"/>
        <w:jc w:val="both"/>
        <w:rPr>
          <w:color w:val="000000" w:themeColor="text1"/>
          <w:spacing w:val="3"/>
          <w:shd w:val="clear" w:color="auto" w:fill="FFFFFF"/>
        </w:rPr>
      </w:pPr>
      <w:r w:rsidRPr="00621D4D">
        <w:rPr>
          <w:color w:val="000000" w:themeColor="text1"/>
          <w:spacing w:val="3"/>
          <w:shd w:val="clear" w:color="auto" w:fill="FFFFFF"/>
        </w:rPr>
        <w:t>- UCHWAŁA NR XXVII/195/2021 RADY GMINY KURYŁÓWKA z dnia 25 listopada 2021 r. zmieniająca uchwałę Nr XV/108/2020 Rady Gminy Kuryłówka z dnia 19 maja 2020 r. w sprawie regulaminu utrzymania czystości i porządku na terenie Gminy Kuryłówka.</w:t>
      </w:r>
    </w:p>
    <w:p w:rsidR="006D6D26" w:rsidRPr="00621D4D" w:rsidRDefault="006D6D26" w:rsidP="00FE5402">
      <w:pPr>
        <w:pStyle w:val="metryka"/>
        <w:spacing w:before="0" w:beforeAutospacing="0" w:after="0" w:afterAutospacing="0"/>
        <w:jc w:val="both"/>
        <w:rPr>
          <w:color w:val="000000" w:themeColor="text1"/>
          <w:spacing w:val="3"/>
          <w:shd w:val="clear" w:color="auto" w:fill="FFFFFF"/>
        </w:rPr>
      </w:pPr>
      <w:r w:rsidRPr="00621D4D">
        <w:rPr>
          <w:color w:val="000000" w:themeColor="text1"/>
          <w:spacing w:val="3"/>
          <w:shd w:val="clear" w:color="auto" w:fill="FFFFFF"/>
        </w:rPr>
        <w:t>- UCHWAŁA NR XXVII/196/2021 RADY GMINY KURYŁÓWKA z dnia 25 listopada 2021 r. zmieniająca uchwałę Nr XVIII/126/2020 Rady Gminy Kuryłówka z dnia 20 października 2020 roku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700BA" w:rsidRPr="00621D4D" w:rsidRDefault="005700BA" w:rsidP="00FE5402">
      <w:pPr>
        <w:pStyle w:val="metryka"/>
        <w:spacing w:before="0" w:beforeAutospacing="0" w:after="0" w:afterAutospacing="0"/>
        <w:jc w:val="both"/>
        <w:rPr>
          <w:color w:val="000000" w:themeColor="text1"/>
          <w:spacing w:val="3"/>
          <w:shd w:val="clear" w:color="auto" w:fill="FFFFFF"/>
        </w:rPr>
      </w:pPr>
    </w:p>
    <w:p w:rsidR="005700BA" w:rsidRPr="00621D4D" w:rsidRDefault="005700BA" w:rsidP="00FE5402">
      <w:pPr>
        <w:pStyle w:val="metryka"/>
        <w:spacing w:before="0" w:beforeAutospacing="0" w:after="0" w:afterAutospacing="0"/>
        <w:jc w:val="both"/>
        <w:rPr>
          <w:color w:val="000000" w:themeColor="text1"/>
        </w:rPr>
      </w:pPr>
      <w:r w:rsidRPr="00621D4D">
        <w:rPr>
          <w:color w:val="000000" w:themeColor="text1"/>
          <w:spacing w:val="3"/>
          <w:shd w:val="clear" w:color="auto" w:fill="FFFFFF"/>
        </w:rPr>
        <w:t>- UCHWAŁA NR XXVII/197/2021 RADY GMINY KURYŁÓWKA z dnia 25 listopada 2021 r. zmieniająca uchwałę Nr XII/83/2019 Rady Gminy Kuryłówka z dnia 29 listopada 2019 r. w sprawie wyboru metody ustalenia opłaty za gospodarowanie odpadami komunalnymi oraz ustalenia wysokości stawki opłaty za gospodarowanie odpadami komunalnymi, uiszczanej przez właścicieli nieruchomości zamieszkałych, położonych na terenie Gminy Kuryłówka</w:t>
      </w:r>
    </w:p>
    <w:p w:rsidR="00F817B0" w:rsidRPr="00621D4D" w:rsidRDefault="00F817B0" w:rsidP="00125329">
      <w:pPr>
        <w:pStyle w:val="Nagwek1"/>
        <w:numPr>
          <w:ilvl w:val="0"/>
          <w:numId w:val="1"/>
        </w:numPr>
        <w:spacing w:after="240"/>
        <w:rPr>
          <w:rFonts w:ascii="Times New Roman" w:hAnsi="Times New Roman" w:cs="Times New Roman"/>
          <w:i/>
          <w:color w:val="000000" w:themeColor="text1"/>
        </w:rPr>
      </w:pPr>
      <w:bookmarkStart w:id="2" w:name="_Toc480444430"/>
      <w:r w:rsidRPr="00621D4D">
        <w:rPr>
          <w:rFonts w:ascii="Times New Roman" w:hAnsi="Times New Roman" w:cs="Times New Roman"/>
          <w:i/>
          <w:color w:val="000000" w:themeColor="text1"/>
        </w:rPr>
        <w:t>AKTUALNY SYSTEM GOSPODARKI ODPADAMI KOMUNALNYMI NA TERENIE GMINY ORAZ ZAŁOŻENIA WOJEWÓDZKIEGO PLANU GOSPODARKI ODPADAMI</w:t>
      </w:r>
      <w:bookmarkEnd w:id="2"/>
    </w:p>
    <w:p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System gospodarki odpadami na terenie gminy Kuryłówka oparty jest o ww. akty prawne oraz założenia zapisane w Planie Gospodarki Odpadami dla Województwa Podkarpackiego.</w:t>
      </w:r>
    </w:p>
    <w:p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Plan Gospodarki Odpadami dla Województwa Podkarpackiego, o które musi być oparty system gospodarowania odpadami na terenie gminy Kuryłówka:</w:t>
      </w:r>
    </w:p>
    <w:p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Zwiększenie udziału odzysku, w szczególności recyklingu, szkła, metali, tworzyw sztucznych oraz papieru i tektury, a także odzysk z energii odpadów.</w:t>
      </w:r>
    </w:p>
    <w:p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Objęcie zorganizowanym systemem odbierania odpadów komunalnych, w tym odpadów niebezpiecznych, wielkogabarytowych i budowlanych wszystkich mieszkańców województwa.</w:t>
      </w:r>
    </w:p>
    <w:p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Wyeliminowanie praktyki nielegalnego składowania odpadów.</w:t>
      </w:r>
    </w:p>
    <w:p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Zmniejszenie ilości odpadów komunalnych ulegających biodegradacji unieszkodliwianych przez składowanie.</w:t>
      </w:r>
    </w:p>
    <w:p w:rsidR="00F817B0" w:rsidRPr="00621D4D" w:rsidRDefault="00F817B0" w:rsidP="00F817B0">
      <w:pPr>
        <w:pStyle w:val="Akapitzlist"/>
        <w:ind w:left="1440"/>
        <w:jc w:val="both"/>
        <w:rPr>
          <w:rFonts w:ascii="Times New Roman" w:hAnsi="Times New Roman" w:cs="Times New Roman"/>
          <w:color w:val="000000" w:themeColor="text1"/>
          <w:sz w:val="24"/>
          <w:szCs w:val="24"/>
        </w:rPr>
      </w:pPr>
    </w:p>
    <w:p w:rsidR="00F817B0" w:rsidRPr="00621D4D" w:rsidRDefault="00F817B0"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Działania w zakresie selektywnego zbierania odpadów na terenie województwa podkarpackiego obejmują:</w:t>
      </w:r>
    </w:p>
    <w:p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Prowadzenie selektywnego zbierania i odbierania następujących frakcji odpadów komunalnych:</w:t>
      </w:r>
    </w:p>
    <w:p w:rsidR="00F817B0"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lastRenderedPageBreak/>
        <w:t>P</w:t>
      </w:r>
      <w:r w:rsidR="00F817B0" w:rsidRPr="00621D4D">
        <w:rPr>
          <w:rFonts w:ascii="Times New Roman" w:hAnsi="Times New Roman" w:cs="Times New Roman"/>
          <w:color w:val="000000" w:themeColor="text1"/>
          <w:sz w:val="24"/>
          <w:szCs w:val="24"/>
        </w:rPr>
        <w:t>apieru</w:t>
      </w:r>
      <w:r w:rsidRPr="00621D4D">
        <w:rPr>
          <w:rFonts w:ascii="Times New Roman" w:hAnsi="Times New Roman" w:cs="Times New Roman"/>
          <w:color w:val="000000" w:themeColor="text1"/>
          <w:sz w:val="24"/>
          <w:szCs w:val="24"/>
        </w:rPr>
        <w:t xml:space="preserve"> i tektury</w:t>
      </w:r>
      <w:r w:rsidR="00F817B0" w:rsidRPr="00621D4D">
        <w:rPr>
          <w:rFonts w:ascii="Times New Roman" w:hAnsi="Times New Roman" w:cs="Times New Roman"/>
          <w:color w:val="000000" w:themeColor="text1"/>
          <w:sz w:val="24"/>
          <w:szCs w:val="24"/>
        </w:rPr>
        <w:t>;</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metali;</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tworzyw sztucznych;</w:t>
      </w:r>
    </w:p>
    <w:p w:rsidR="00A0461A"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szkła</w:t>
      </w:r>
      <w:r w:rsidR="00A0461A" w:rsidRPr="00621D4D">
        <w:rPr>
          <w:rFonts w:ascii="Times New Roman" w:hAnsi="Times New Roman" w:cs="Times New Roman"/>
          <w:color w:val="000000" w:themeColor="text1"/>
          <w:sz w:val="24"/>
          <w:szCs w:val="24"/>
        </w:rPr>
        <w:t>;</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opakowań wielomateriałowych;</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komunalnych ulegających biodegradacji;</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zużytych baterii i akumulatorów;</w:t>
      </w:r>
    </w:p>
    <w:p w:rsidR="001C6152" w:rsidRPr="00621D4D" w:rsidRDefault="001C6152"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zimnego popiołu</w:t>
      </w:r>
      <w:r w:rsidR="00A0461A" w:rsidRPr="00621D4D">
        <w:rPr>
          <w:rFonts w:ascii="Times New Roman" w:hAnsi="Times New Roman" w:cs="Times New Roman"/>
          <w:color w:val="000000" w:themeColor="text1"/>
          <w:sz w:val="24"/>
          <w:szCs w:val="24"/>
        </w:rPr>
        <w:t>, żużlu</w:t>
      </w:r>
      <w:r w:rsidRPr="00621D4D">
        <w:rPr>
          <w:rFonts w:ascii="Times New Roman" w:hAnsi="Times New Roman" w:cs="Times New Roman"/>
          <w:color w:val="000000" w:themeColor="text1"/>
          <w:sz w:val="24"/>
          <w:szCs w:val="24"/>
        </w:rPr>
        <w:t>;</w:t>
      </w:r>
    </w:p>
    <w:p w:rsidR="00A0461A"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przeterminowanych leków</w:t>
      </w:r>
      <w:r w:rsidR="00A0461A" w:rsidRPr="00621D4D">
        <w:rPr>
          <w:rFonts w:ascii="Times New Roman" w:hAnsi="Times New Roman" w:cs="Times New Roman"/>
          <w:color w:val="000000" w:themeColor="text1"/>
          <w:sz w:val="24"/>
          <w:szCs w:val="24"/>
        </w:rPr>
        <w:t>;</w:t>
      </w:r>
    </w:p>
    <w:p w:rsidR="00F817B0"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przeterminowanych chemikaliów</w:t>
      </w:r>
      <w:r w:rsidR="00F817B0" w:rsidRPr="00621D4D">
        <w:rPr>
          <w:rFonts w:ascii="Times New Roman" w:hAnsi="Times New Roman" w:cs="Times New Roman"/>
          <w:color w:val="000000" w:themeColor="text1"/>
          <w:sz w:val="24"/>
          <w:szCs w:val="24"/>
        </w:rPr>
        <w:t>;</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zużytego sprzętu elektrycznego i elektronicznego;</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mebli i innych odpadów wielkogabarytowych; </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zużytych opon;</w:t>
      </w:r>
    </w:p>
    <w:p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budowlanych i rozbiórkowych</w:t>
      </w:r>
      <w:r w:rsidR="00A0461A" w:rsidRPr="00621D4D">
        <w:rPr>
          <w:rFonts w:ascii="Times New Roman" w:hAnsi="Times New Roman" w:cs="Times New Roman"/>
          <w:color w:val="000000" w:themeColor="text1"/>
          <w:sz w:val="24"/>
          <w:szCs w:val="24"/>
        </w:rPr>
        <w:t>;</w:t>
      </w:r>
    </w:p>
    <w:p w:rsidR="00A0461A"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tekstyliów i odzieży;</w:t>
      </w:r>
    </w:p>
    <w:p w:rsidR="00A0461A"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niebezpiecznych;</w:t>
      </w:r>
    </w:p>
    <w:p w:rsidR="00A0461A" w:rsidRPr="00621D4D" w:rsidRDefault="007D2772"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niekwalifikujące się do odpadów medycznych powstałych</w:t>
      </w:r>
      <w:r w:rsidRPr="00621D4D">
        <w:rPr>
          <w:rFonts w:ascii="Times New Roman" w:hAnsi="Times New Roman" w:cs="Times New Roman"/>
          <w:color w:val="000000" w:themeColor="text1"/>
          <w:sz w:val="24"/>
          <w:szCs w:val="24"/>
        </w:rPr>
        <w:br/>
        <w:t>w gospodarstwie domowym w wyniku przyjmowania produktów leczniczych</w:t>
      </w:r>
      <w:r w:rsidRPr="00621D4D">
        <w:rPr>
          <w:rFonts w:ascii="Times New Roman" w:hAnsi="Times New Roman" w:cs="Times New Roman"/>
          <w:color w:val="000000" w:themeColor="text1"/>
          <w:sz w:val="24"/>
          <w:szCs w:val="24"/>
        </w:rPr>
        <w:br/>
        <w:t>w formie infekcji i prowadzenia monitoringu poziomu substancji we krwi,</w:t>
      </w:r>
      <w:r w:rsidRPr="00621D4D">
        <w:rPr>
          <w:rFonts w:ascii="Times New Roman" w:hAnsi="Times New Roman" w:cs="Times New Roman"/>
          <w:color w:val="000000" w:themeColor="text1"/>
          <w:sz w:val="24"/>
          <w:szCs w:val="24"/>
        </w:rPr>
        <w:br/>
        <w:t xml:space="preserve">w szczególności igieł i strzykawek. </w:t>
      </w:r>
    </w:p>
    <w:p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zebrane selektywnie należy gromadzić w sposób zapobiegający ich zmieszaniu.</w:t>
      </w:r>
    </w:p>
    <w:p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Organizacja w gminach Punktów Selektywnego Zbierania Odpadów Komunalnych (PSZOK).</w:t>
      </w:r>
    </w:p>
    <w:p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 xml:space="preserve"> Odpady komunalne z terenu gminy Kuryłówka odbierane są przez Zakład Gospodarki Komunalnej  Sp. z o.o. w Kuryłówce.</w:t>
      </w:r>
    </w:p>
    <w:p w:rsidR="00571A8A" w:rsidRPr="00621D4D" w:rsidRDefault="00F817B0" w:rsidP="006919C1">
      <w:pPr>
        <w:pStyle w:val="Nagwek1"/>
        <w:numPr>
          <w:ilvl w:val="0"/>
          <w:numId w:val="4"/>
        </w:numPr>
        <w:rPr>
          <w:color w:val="000000" w:themeColor="text1"/>
        </w:rPr>
      </w:pPr>
      <w:bookmarkStart w:id="3" w:name="_Toc480444431"/>
      <w:r w:rsidRPr="00621D4D">
        <w:rPr>
          <w:rFonts w:ascii="Times New Roman" w:hAnsi="Times New Roman" w:cs="Times New Roman"/>
          <w:i/>
          <w:color w:val="000000" w:themeColor="text1"/>
        </w:rPr>
        <w:t xml:space="preserve">MOŻLIWOŚCI PRZETWARZANIA </w:t>
      </w:r>
      <w:r w:rsidR="00571A8A" w:rsidRPr="00621D4D">
        <w:rPr>
          <w:rFonts w:ascii="Times New Roman" w:hAnsi="Times New Roman" w:cs="Times New Roman"/>
          <w:i/>
          <w:color w:val="000000" w:themeColor="text1"/>
        </w:rPr>
        <w:t xml:space="preserve">NIESEGREGOANYCH (ZMIESZANYCH) </w:t>
      </w:r>
      <w:r w:rsidRPr="00621D4D">
        <w:rPr>
          <w:rFonts w:ascii="Times New Roman" w:hAnsi="Times New Roman" w:cs="Times New Roman"/>
          <w:i/>
          <w:color w:val="000000" w:themeColor="text1"/>
        </w:rPr>
        <w:t>ODPADÓW KOMUNALNYCH,</w:t>
      </w:r>
      <w:bookmarkEnd w:id="3"/>
      <w:r w:rsidR="00571A8A" w:rsidRPr="00621D4D">
        <w:rPr>
          <w:rFonts w:ascii="Times New Roman" w:hAnsi="Times New Roman" w:cs="Times New Roman"/>
          <w:i/>
          <w:color w:val="000000" w:themeColor="text1"/>
        </w:rPr>
        <w:t xml:space="preserve"> BIOODPADÓW STANOWIĄCYCH ODPADY KOMUNALNE ORAZ PRZEZNACZONYCH DO SKŁADOWANIA POZOSTAŁOŚCI Z SORTOWANIA ODPADÓW KOMUNALNYCH i POZOSTAŁOŚCI</w:t>
      </w:r>
      <w:r w:rsidR="00F75A50" w:rsidRPr="00621D4D">
        <w:rPr>
          <w:rFonts w:ascii="Times New Roman" w:hAnsi="Times New Roman" w:cs="Times New Roman"/>
          <w:i/>
          <w:color w:val="000000" w:themeColor="text1"/>
        </w:rPr>
        <w:br/>
      </w:r>
      <w:r w:rsidR="00571A8A" w:rsidRPr="00621D4D">
        <w:rPr>
          <w:rFonts w:ascii="Times New Roman" w:hAnsi="Times New Roman" w:cs="Times New Roman"/>
          <w:i/>
          <w:color w:val="000000" w:themeColor="text1"/>
        </w:rPr>
        <w:t>Z PROCESU MECHANICZNO-BIOLOGICZNEGO PRZETWARZANIA NIESEGREGOWANYCH (ZMIESZANYCH) ODPADÓW KOMUNALNYCH</w:t>
      </w:r>
    </w:p>
    <w:p w:rsidR="00F75A50" w:rsidRPr="00621D4D" w:rsidRDefault="00F75A50" w:rsidP="00EA77EB">
      <w:pPr>
        <w:pStyle w:val="Akapitzlist"/>
        <w:ind w:left="0"/>
        <w:jc w:val="both"/>
        <w:rPr>
          <w:rFonts w:ascii="Times New Roman" w:hAnsi="Times New Roman" w:cs="Times New Roman"/>
          <w:color w:val="000000" w:themeColor="text1"/>
          <w:sz w:val="24"/>
          <w:szCs w:val="24"/>
        </w:rPr>
      </w:pPr>
    </w:p>
    <w:p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Jako przetwarzanie rozumie się procesy odzysku lub unieszkodliwiania, w tym przygotowanie poprzedzające odzysk lub unieszkodliwianie.</w:t>
      </w:r>
    </w:p>
    <w:p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Możliwości przetwarzania zmieszanych odpadów komunalnych związane są z ich zagospodarowaniem w poszczególnych instalacjach do odzysku (głównie instalacje </w:t>
      </w:r>
      <w:r w:rsidRPr="00621D4D">
        <w:rPr>
          <w:rFonts w:ascii="Times New Roman" w:hAnsi="Times New Roman" w:cs="Times New Roman"/>
          <w:color w:val="000000" w:themeColor="text1"/>
          <w:sz w:val="24"/>
          <w:szCs w:val="24"/>
        </w:rPr>
        <w:lastRenderedPageBreak/>
        <w:t>mechaniczno-biologiczne przetwarzania odpadów komunalnych) lub unieszkodliwiania (głównie składowanie odpadów na składowiskach).</w:t>
      </w:r>
    </w:p>
    <w:p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Na podstawie obowiązującego w Polsce prawa podmiot odbierający odpady komunalne od właścicieli nieruchomości jest obowiązany do przekazywania zmieszanych odpadów komunalnych, odpadów zielonych oraz pozostałości z sortowania odpadów komunalnych przeznaczonych do składowania do</w:t>
      </w:r>
      <w:r w:rsidR="00407989"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instalacji do przetwarzania odpadów komunalnych.</w:t>
      </w:r>
      <w:r w:rsidR="00407989" w:rsidRPr="00621D4D">
        <w:rPr>
          <w:rFonts w:ascii="Times New Roman" w:hAnsi="Times New Roman" w:cs="Times New Roman"/>
          <w:color w:val="000000" w:themeColor="text1"/>
          <w:sz w:val="24"/>
          <w:szCs w:val="24"/>
        </w:rPr>
        <w:br/>
      </w:r>
      <w:r w:rsidRPr="00621D4D">
        <w:rPr>
          <w:rFonts w:ascii="Times New Roman" w:hAnsi="Times New Roman" w:cs="Times New Roman"/>
          <w:color w:val="000000" w:themeColor="text1"/>
          <w:sz w:val="24"/>
          <w:szCs w:val="24"/>
        </w:rPr>
        <w:t>W 202</w:t>
      </w:r>
      <w:r w:rsidR="00407989" w:rsidRPr="00621D4D">
        <w:rPr>
          <w:rFonts w:ascii="Times New Roman" w:hAnsi="Times New Roman" w:cs="Times New Roman"/>
          <w:color w:val="000000" w:themeColor="text1"/>
          <w:sz w:val="24"/>
          <w:szCs w:val="24"/>
        </w:rPr>
        <w:t>1</w:t>
      </w:r>
      <w:r w:rsidRPr="00621D4D">
        <w:rPr>
          <w:rFonts w:ascii="Times New Roman" w:hAnsi="Times New Roman" w:cs="Times New Roman"/>
          <w:color w:val="000000" w:themeColor="text1"/>
          <w:sz w:val="24"/>
          <w:szCs w:val="24"/>
        </w:rPr>
        <w:t xml:space="preserve"> r. funkcjonowały</w:t>
      </w:r>
      <w:r w:rsidR="00407989"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instalacje do przetwarzania zmieszanych odpadów komunalnych:</w:t>
      </w:r>
      <w:r w:rsidRPr="00621D4D">
        <w:rPr>
          <w:rFonts w:ascii="Times New Roman" w:hAnsi="Times New Roman" w:cs="Times New Roman"/>
          <w:color w:val="000000" w:themeColor="text1"/>
          <w:sz w:val="24"/>
          <w:szCs w:val="24"/>
        </w:rPr>
        <w:tab/>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Sortownia surowców wtórnych Baza MZK Leżajsk, ul. Podolszyny 1, 37-300 Leżajsk;</w:t>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Sortownia odpadów zmieszanych i z selektywnej zbiórki, kompostowania w Sigiełkach Zakład Gospodarki Komunalnej Sp. z o.o. w Krzeszowie ul. Biłgorajska 16, 37-418 Krzeszów;</w:t>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Składowisko odpadów innych niż niebezpieczne i obojętne w Sigiełkach;</w:t>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Polska Korporacja Recyklingu Sp. z o.o. Zakład Przetwarzania Zużytego Sprzętu Elektrycznego i Elektronicznego, ul. Metalurgiczna 15c, 234 Lublin;</w:t>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GPR Gum i Plastik Recykling Sp. z o.o. ul. Św. Jana Pawła II 18, 37-205 Zarzecze;</w:t>
      </w:r>
    </w:p>
    <w:p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Remondis Medison Rzeszów Sp. z o.o. ul. Hetmańska 120, 35-078 Rzeszów;</w:t>
      </w:r>
    </w:p>
    <w:p w:rsidR="00F817B0" w:rsidRPr="00621D4D" w:rsidRDefault="00F817B0" w:rsidP="00F817B0">
      <w:pPr>
        <w:pStyle w:val="Nagwek1"/>
        <w:numPr>
          <w:ilvl w:val="0"/>
          <w:numId w:val="4"/>
        </w:numPr>
        <w:rPr>
          <w:rFonts w:ascii="Times New Roman" w:hAnsi="Times New Roman" w:cs="Times New Roman"/>
          <w:i/>
          <w:color w:val="000000" w:themeColor="text1"/>
        </w:rPr>
      </w:pPr>
      <w:bookmarkStart w:id="4" w:name="_Toc480444432"/>
      <w:r w:rsidRPr="00621D4D">
        <w:rPr>
          <w:rFonts w:ascii="Times New Roman" w:hAnsi="Times New Roman" w:cs="Times New Roman"/>
          <w:i/>
          <w:color w:val="000000" w:themeColor="text1"/>
        </w:rPr>
        <w:t xml:space="preserve">POTRZEBY INWESTYCYJNE ZWIĄZANE </w:t>
      </w:r>
      <w:r w:rsidRPr="00621D4D">
        <w:rPr>
          <w:rFonts w:ascii="Times New Roman" w:hAnsi="Times New Roman" w:cs="Times New Roman"/>
          <w:i/>
          <w:color w:val="000000" w:themeColor="text1"/>
        </w:rPr>
        <w:br/>
        <w:t>Z GOSPODAROWANIEM ODPADAMI KOMUNALNYMI</w:t>
      </w:r>
      <w:bookmarkEnd w:id="4"/>
    </w:p>
    <w:p w:rsidR="00F817B0" w:rsidRPr="00621D4D" w:rsidRDefault="00F817B0" w:rsidP="00F817B0">
      <w:pPr>
        <w:pStyle w:val="Akapitzlist"/>
        <w:jc w:val="both"/>
        <w:rPr>
          <w:rFonts w:ascii="Times New Roman" w:hAnsi="Times New Roman" w:cs="Times New Roman"/>
          <w:b/>
          <w:color w:val="000000" w:themeColor="text1"/>
          <w:sz w:val="10"/>
          <w:szCs w:val="24"/>
          <w:u w:val="single"/>
        </w:rPr>
      </w:pPr>
    </w:p>
    <w:p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 xml:space="preserve">W ramach wywiązania się z ustawowego obowiązku zapewnienia porządku i czystości na terenie gminy Kuryłówka </w:t>
      </w:r>
      <w:r w:rsidR="00B95478" w:rsidRPr="00621D4D">
        <w:rPr>
          <w:rFonts w:ascii="Times New Roman" w:hAnsi="Times New Roman" w:cs="Times New Roman"/>
          <w:color w:val="000000" w:themeColor="text1"/>
          <w:sz w:val="24"/>
          <w:szCs w:val="24"/>
        </w:rPr>
        <w:t xml:space="preserve">od </w:t>
      </w:r>
      <w:r w:rsidRPr="00621D4D">
        <w:rPr>
          <w:rFonts w:ascii="Times New Roman" w:hAnsi="Times New Roman" w:cs="Times New Roman"/>
          <w:color w:val="000000" w:themeColor="text1"/>
          <w:sz w:val="24"/>
          <w:szCs w:val="24"/>
        </w:rPr>
        <w:t>2013</w:t>
      </w:r>
      <w:r w:rsidR="00A2039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r w:rsidR="00B95478" w:rsidRPr="00621D4D">
        <w:rPr>
          <w:rFonts w:ascii="Times New Roman" w:hAnsi="Times New Roman" w:cs="Times New Roman"/>
          <w:color w:val="000000" w:themeColor="text1"/>
          <w:sz w:val="24"/>
          <w:szCs w:val="24"/>
        </w:rPr>
        <w:t xml:space="preserve"> funkcjonuje </w:t>
      </w:r>
      <w:r w:rsidRPr="00621D4D">
        <w:rPr>
          <w:rFonts w:ascii="Times New Roman" w:hAnsi="Times New Roman" w:cs="Times New Roman"/>
          <w:color w:val="000000" w:themeColor="text1"/>
          <w:sz w:val="24"/>
          <w:szCs w:val="24"/>
        </w:rPr>
        <w:t>Punkt Selektywnego Zbierania Odpadów Komunalnych</w:t>
      </w:r>
      <w:r w:rsidR="00B95478" w:rsidRPr="00621D4D">
        <w:rPr>
          <w:rFonts w:ascii="Times New Roman" w:hAnsi="Times New Roman" w:cs="Times New Roman"/>
          <w:color w:val="000000" w:themeColor="text1"/>
          <w:sz w:val="24"/>
          <w:szCs w:val="24"/>
        </w:rPr>
        <w:t xml:space="preserve">, prowadzony </w:t>
      </w:r>
      <w:r w:rsidRPr="00621D4D">
        <w:rPr>
          <w:rFonts w:ascii="Times New Roman" w:hAnsi="Times New Roman" w:cs="Times New Roman"/>
          <w:color w:val="000000" w:themeColor="text1"/>
          <w:sz w:val="24"/>
          <w:szCs w:val="24"/>
        </w:rPr>
        <w:t>przez ZGK Sp</w:t>
      </w:r>
      <w:r w:rsidR="005F4466" w:rsidRPr="00621D4D">
        <w:rPr>
          <w:rFonts w:ascii="Times New Roman" w:hAnsi="Times New Roman" w:cs="Times New Roman"/>
          <w:color w:val="000000" w:themeColor="text1"/>
          <w:sz w:val="24"/>
          <w:szCs w:val="24"/>
        </w:rPr>
        <w:t>.</w:t>
      </w:r>
      <w:r w:rsidRPr="00621D4D">
        <w:rPr>
          <w:rFonts w:ascii="Times New Roman" w:hAnsi="Times New Roman" w:cs="Times New Roman"/>
          <w:color w:val="000000" w:themeColor="text1"/>
          <w:sz w:val="24"/>
          <w:szCs w:val="24"/>
        </w:rPr>
        <w:t xml:space="preserve"> z o.</w:t>
      </w:r>
      <w:r w:rsidR="005F446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o</w:t>
      </w:r>
      <w:r w:rsidR="005F4466" w:rsidRPr="00621D4D">
        <w:rPr>
          <w:rFonts w:ascii="Times New Roman" w:hAnsi="Times New Roman" w:cs="Times New Roman"/>
          <w:color w:val="000000" w:themeColor="text1"/>
          <w:sz w:val="24"/>
          <w:szCs w:val="24"/>
        </w:rPr>
        <w:t>.</w:t>
      </w:r>
      <w:r w:rsidRPr="00621D4D">
        <w:rPr>
          <w:rFonts w:ascii="Times New Roman" w:hAnsi="Times New Roman" w:cs="Times New Roman"/>
          <w:color w:val="000000" w:themeColor="text1"/>
          <w:sz w:val="24"/>
          <w:szCs w:val="24"/>
        </w:rPr>
        <w:t xml:space="preserve"> w Kuryłówce. Odpady komunalne z terenu gminy przyjmowane są nieodpłatnie od właścicieli nieruchomości. Mieszkańcy we własnym zakresie dostarczają odpady do punktu selektywnej zbiórki odpadów komunalnych. </w:t>
      </w:r>
    </w:p>
    <w:p w:rsidR="00252B60" w:rsidRPr="00621D4D" w:rsidRDefault="00252B60" w:rsidP="00252B60">
      <w:pPr>
        <w:pStyle w:val="Akapitzlist"/>
        <w:ind w:left="0" w:firstLine="708"/>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w:t>
      </w:r>
      <w:r w:rsidR="00B54147"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2019 r. do Marszałka Województwa Podkarpackiego w Rzeszowie wysłano ankietę na potrzeby Planu gospodarki odpadami dla województwa podkarpackiego na lata 2020-2026 z perspektywą do 2032 roku, w której ujęto rozbudowę Punktu Selektywnej Zbiórki Odpadów Komunalnych w Kuryłówce. </w:t>
      </w:r>
    </w:p>
    <w:p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 20</w:t>
      </w:r>
      <w:r w:rsidR="009C563B" w:rsidRPr="00621D4D">
        <w:rPr>
          <w:rFonts w:ascii="Times New Roman" w:hAnsi="Times New Roman" w:cs="Times New Roman"/>
          <w:color w:val="000000" w:themeColor="text1"/>
          <w:sz w:val="24"/>
          <w:szCs w:val="24"/>
        </w:rPr>
        <w:t>2</w:t>
      </w:r>
      <w:r w:rsidR="007D49B0" w:rsidRPr="00621D4D">
        <w:rPr>
          <w:rFonts w:ascii="Times New Roman" w:hAnsi="Times New Roman" w:cs="Times New Roman"/>
          <w:color w:val="000000" w:themeColor="text1"/>
          <w:sz w:val="24"/>
          <w:szCs w:val="24"/>
        </w:rPr>
        <w:t>1</w:t>
      </w:r>
      <w:r w:rsidR="00DC0FEA"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 nie realizowano</w:t>
      </w:r>
      <w:r w:rsidR="007767E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zadań inwestycyjnych związanych</w:t>
      </w:r>
      <w:r w:rsidR="007767E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 gospodarowaniem odpadami komunalnymi.</w:t>
      </w:r>
      <w:r w:rsidR="00B32431" w:rsidRPr="00621D4D">
        <w:rPr>
          <w:rFonts w:ascii="Times New Roman" w:hAnsi="Times New Roman" w:cs="Times New Roman"/>
          <w:color w:val="000000" w:themeColor="text1"/>
          <w:sz w:val="24"/>
          <w:szCs w:val="24"/>
        </w:rPr>
        <w:t xml:space="preserve"> </w:t>
      </w:r>
    </w:p>
    <w:p w:rsidR="00F817B0" w:rsidRDefault="00BF2344" w:rsidP="00F817B0">
      <w:pPr>
        <w:pStyle w:val="Nagwek1"/>
        <w:numPr>
          <w:ilvl w:val="0"/>
          <w:numId w:val="4"/>
        </w:numPr>
        <w:rPr>
          <w:rFonts w:ascii="Times New Roman" w:hAnsi="Times New Roman" w:cs="Times New Roman"/>
          <w:i/>
          <w:color w:val="000000" w:themeColor="text1"/>
        </w:rPr>
      </w:pPr>
      <w:r w:rsidRPr="00621D4D">
        <w:rPr>
          <w:rFonts w:ascii="Times New Roman" w:hAnsi="Times New Roman" w:cs="Times New Roman"/>
          <w:i/>
          <w:color w:val="000000" w:themeColor="text1"/>
        </w:rPr>
        <w:t>KOSZTY PONIESIONE W ZWIĄZKU Z ODBIERANIEM, ODZYSKIEM, RECYKLINGIEM I UNIESZKODLIWIANIEM ODPADÓW KOMUNALNYCH W PODZIALE NA WPŁYWY, WYDATKI I NADWYŻKI Z OPŁAT ZA GOSPODAROWANIE ODPADAMI KOMUNALNYMI</w:t>
      </w:r>
    </w:p>
    <w:p w:rsidR="003533BB" w:rsidRPr="003533BB" w:rsidRDefault="003533BB" w:rsidP="003533BB"/>
    <w:p w:rsidR="00F817B0" w:rsidRPr="00621D4D" w:rsidRDefault="00F817B0" w:rsidP="00F817B0">
      <w:pPr>
        <w:pStyle w:val="Akapitzlist"/>
        <w:rPr>
          <w:rFonts w:ascii="Times New Roman" w:hAnsi="Times New Roman" w:cs="Times New Roman"/>
          <w:b/>
          <w:color w:val="000000" w:themeColor="text1"/>
          <w:sz w:val="24"/>
          <w:szCs w:val="24"/>
          <w:u w:val="single"/>
        </w:rPr>
      </w:pPr>
    </w:p>
    <w:tbl>
      <w:tblPr>
        <w:tblStyle w:val="Tabela-Siatka"/>
        <w:tblW w:w="0" w:type="auto"/>
        <w:tblInd w:w="0" w:type="dxa"/>
        <w:tblLook w:val="04A0" w:firstRow="1" w:lastRow="0" w:firstColumn="1" w:lastColumn="0" w:noHBand="0" w:noVBand="1"/>
      </w:tblPr>
      <w:tblGrid>
        <w:gridCol w:w="540"/>
        <w:gridCol w:w="4040"/>
        <w:gridCol w:w="4482"/>
      </w:tblGrid>
      <w:tr w:rsidR="00621D4D" w:rsidRPr="00621D4D" w:rsidTr="00F817B0">
        <w:trPr>
          <w:trHeight w:val="516"/>
        </w:trPr>
        <w:tc>
          <w:tcPr>
            <w:tcW w:w="92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bookmarkStart w:id="5" w:name="_Hlk101940290"/>
            <w:r w:rsidRPr="00621D4D">
              <w:rPr>
                <w:rFonts w:ascii="Times New Roman" w:hAnsi="Times New Roman" w:cs="Times New Roman"/>
                <w:color w:val="000000" w:themeColor="text1"/>
                <w:sz w:val="24"/>
                <w:szCs w:val="24"/>
              </w:rPr>
              <w:lastRenderedPageBreak/>
              <w:t>Rzeczywiste wpłaty otrzymane za odbiór odpadów</w:t>
            </w:r>
          </w:p>
        </w:tc>
      </w:tr>
      <w:tr w:rsidR="00621D4D" w:rsidRPr="00621D4D" w:rsidTr="00F817B0">
        <w:tc>
          <w:tcPr>
            <w:tcW w:w="543"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w:t>
            </w:r>
          </w:p>
        </w:tc>
        <w:tc>
          <w:tcPr>
            <w:tcW w:w="4101"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Wpływy z tytułu opłat za gospodarowanie odpadami komunalnymi w 20</w:t>
            </w:r>
            <w:r w:rsidR="00654C1B" w:rsidRPr="00621D4D">
              <w:rPr>
                <w:rFonts w:ascii="Times New Roman" w:hAnsi="Times New Roman" w:cs="Times New Roman"/>
                <w:color w:val="000000" w:themeColor="text1"/>
                <w:sz w:val="24"/>
                <w:szCs w:val="24"/>
              </w:rPr>
              <w:t>2</w:t>
            </w:r>
            <w:r w:rsidR="00783263" w:rsidRPr="00621D4D">
              <w:rPr>
                <w:rFonts w:ascii="Times New Roman" w:hAnsi="Times New Roman" w:cs="Times New Roman"/>
                <w:color w:val="000000" w:themeColor="text1"/>
                <w:sz w:val="24"/>
                <w:szCs w:val="24"/>
              </w:rPr>
              <w:t>1</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783263">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697 957,88 </w:t>
            </w:r>
            <w:r w:rsidR="00F817B0" w:rsidRPr="00621D4D">
              <w:rPr>
                <w:rFonts w:ascii="Times New Roman" w:hAnsi="Times New Roman" w:cs="Times New Roman"/>
                <w:color w:val="000000" w:themeColor="text1"/>
                <w:sz w:val="24"/>
                <w:szCs w:val="24"/>
              </w:rPr>
              <w:t>zł</w:t>
            </w:r>
          </w:p>
        </w:tc>
      </w:tr>
      <w:tr w:rsidR="00621D4D" w:rsidRPr="00621D4D" w:rsidTr="00F817B0">
        <w:trPr>
          <w:trHeight w:val="563"/>
        </w:trPr>
        <w:tc>
          <w:tcPr>
            <w:tcW w:w="92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Koszty poniesione w związku z gospodarowaniem odpadami</w:t>
            </w:r>
          </w:p>
        </w:tc>
      </w:tr>
      <w:tr w:rsidR="00621D4D" w:rsidRPr="00621D4D" w:rsidTr="00F817B0">
        <w:trPr>
          <w:trHeight w:val="415"/>
        </w:trPr>
        <w:tc>
          <w:tcPr>
            <w:tcW w:w="543"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w:t>
            </w:r>
          </w:p>
        </w:tc>
        <w:tc>
          <w:tcPr>
            <w:tcW w:w="4101"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Koszty poniesione w 20</w:t>
            </w:r>
            <w:r w:rsidR="00A57A0C" w:rsidRPr="00621D4D">
              <w:rPr>
                <w:rFonts w:ascii="Times New Roman" w:hAnsi="Times New Roman" w:cs="Times New Roman"/>
                <w:color w:val="000000" w:themeColor="text1"/>
                <w:sz w:val="24"/>
                <w:szCs w:val="24"/>
              </w:rPr>
              <w:t>2</w:t>
            </w:r>
            <w:r w:rsidR="00783263" w:rsidRPr="00621D4D">
              <w:rPr>
                <w:rFonts w:ascii="Times New Roman" w:hAnsi="Times New Roman" w:cs="Times New Roman"/>
                <w:color w:val="000000" w:themeColor="text1"/>
                <w:sz w:val="24"/>
                <w:szCs w:val="24"/>
              </w:rPr>
              <w:t>1</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783263">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776 781,81 </w:t>
            </w:r>
            <w:r w:rsidR="00361A33" w:rsidRPr="00621D4D">
              <w:rPr>
                <w:rFonts w:ascii="Times New Roman" w:hAnsi="Times New Roman" w:cs="Times New Roman"/>
                <w:color w:val="000000" w:themeColor="text1"/>
                <w:sz w:val="24"/>
                <w:szCs w:val="24"/>
              </w:rPr>
              <w:t>zł</w:t>
            </w:r>
          </w:p>
        </w:tc>
      </w:tr>
      <w:tr w:rsidR="00621D4D" w:rsidRPr="00621D4D" w:rsidTr="00F817B0">
        <w:trPr>
          <w:trHeight w:val="424"/>
        </w:trPr>
        <w:tc>
          <w:tcPr>
            <w:tcW w:w="543"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w:t>
            </w:r>
          </w:p>
        </w:tc>
        <w:tc>
          <w:tcPr>
            <w:tcW w:w="4101"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Zaległości na dzień 31.12.20</w:t>
            </w:r>
            <w:r w:rsidR="00654C1B" w:rsidRPr="00621D4D">
              <w:rPr>
                <w:rFonts w:ascii="Times New Roman" w:hAnsi="Times New Roman" w:cs="Times New Roman"/>
                <w:color w:val="000000" w:themeColor="text1"/>
                <w:sz w:val="24"/>
                <w:szCs w:val="24"/>
              </w:rPr>
              <w:t>2</w:t>
            </w:r>
            <w:r w:rsidR="00783263" w:rsidRPr="00621D4D">
              <w:rPr>
                <w:rFonts w:ascii="Times New Roman" w:hAnsi="Times New Roman" w:cs="Times New Roman"/>
                <w:color w:val="000000" w:themeColor="text1"/>
                <w:sz w:val="24"/>
                <w:szCs w:val="24"/>
              </w:rPr>
              <w:t>1</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783263">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22 817,53</w:t>
            </w:r>
            <w:r w:rsidR="007B728C" w:rsidRPr="00621D4D">
              <w:rPr>
                <w:rFonts w:ascii="Times New Roman" w:hAnsi="Times New Roman" w:cs="Times New Roman"/>
                <w:color w:val="000000" w:themeColor="text1"/>
                <w:sz w:val="24"/>
                <w:szCs w:val="24"/>
              </w:rPr>
              <w:t xml:space="preserve"> zł</w:t>
            </w:r>
          </w:p>
        </w:tc>
      </w:tr>
      <w:tr w:rsidR="009C23DC" w:rsidRPr="00621D4D" w:rsidTr="00F817B0">
        <w:trPr>
          <w:trHeight w:val="416"/>
        </w:trPr>
        <w:tc>
          <w:tcPr>
            <w:tcW w:w="543"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3.</w:t>
            </w:r>
          </w:p>
        </w:tc>
        <w:tc>
          <w:tcPr>
            <w:tcW w:w="4101"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Nadpłaty na dzień 31.12.20</w:t>
            </w:r>
            <w:r w:rsidR="00654C1B" w:rsidRPr="00621D4D">
              <w:rPr>
                <w:rFonts w:ascii="Times New Roman" w:hAnsi="Times New Roman" w:cs="Times New Roman"/>
                <w:color w:val="000000" w:themeColor="text1"/>
                <w:sz w:val="24"/>
                <w:szCs w:val="24"/>
              </w:rPr>
              <w:t>2</w:t>
            </w:r>
            <w:r w:rsidR="00783263" w:rsidRPr="00621D4D">
              <w:rPr>
                <w:rFonts w:ascii="Times New Roman" w:hAnsi="Times New Roman" w:cs="Times New Roman"/>
                <w:color w:val="000000" w:themeColor="text1"/>
                <w:sz w:val="24"/>
                <w:szCs w:val="24"/>
              </w:rPr>
              <w:t>1</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783263">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3 242,09 </w:t>
            </w:r>
            <w:r w:rsidR="007B728C" w:rsidRPr="00621D4D">
              <w:rPr>
                <w:rFonts w:ascii="Times New Roman" w:hAnsi="Times New Roman" w:cs="Times New Roman"/>
                <w:color w:val="000000" w:themeColor="text1"/>
                <w:sz w:val="24"/>
                <w:szCs w:val="24"/>
              </w:rPr>
              <w:t>zł</w:t>
            </w:r>
          </w:p>
        </w:tc>
      </w:tr>
      <w:bookmarkEnd w:id="5"/>
    </w:tbl>
    <w:p w:rsidR="00F817B0" w:rsidRPr="00621D4D" w:rsidRDefault="00F817B0" w:rsidP="00F817B0">
      <w:pPr>
        <w:pStyle w:val="Akapitzlist"/>
        <w:ind w:left="0"/>
        <w:jc w:val="both"/>
        <w:rPr>
          <w:rFonts w:ascii="Times New Roman" w:hAnsi="Times New Roman" w:cs="Times New Roman"/>
          <w:b/>
          <w:color w:val="000000" w:themeColor="text1"/>
          <w:sz w:val="24"/>
          <w:szCs w:val="24"/>
          <w:u w:val="single"/>
        </w:rPr>
      </w:pPr>
    </w:p>
    <w:p w:rsidR="00010BBA" w:rsidRPr="00621D4D" w:rsidRDefault="00F817B0" w:rsidP="00010BBA">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Z danych zestawionych w powyższej tabeli wynika, że stawka opłat ustalona</w:t>
      </w:r>
      <w:r w:rsidR="006309C9" w:rsidRPr="00621D4D">
        <w:rPr>
          <w:rFonts w:ascii="Times New Roman" w:hAnsi="Times New Roman" w:cs="Times New Roman"/>
          <w:color w:val="000000" w:themeColor="text1"/>
          <w:sz w:val="24"/>
          <w:szCs w:val="24"/>
        </w:rPr>
        <w:t xml:space="preserve"> uchwałą</w:t>
      </w:r>
      <w:r w:rsidRPr="00621D4D">
        <w:rPr>
          <w:rFonts w:ascii="Times New Roman" w:hAnsi="Times New Roman" w:cs="Times New Roman"/>
          <w:color w:val="000000" w:themeColor="text1"/>
          <w:sz w:val="24"/>
          <w:szCs w:val="24"/>
        </w:rPr>
        <w:t xml:space="preserve"> </w:t>
      </w:r>
      <w:hyperlink r:id="rId18" w:history="1">
        <w:r w:rsidR="006309C9" w:rsidRPr="00621D4D">
          <w:rPr>
            <w:rStyle w:val="Hipercze"/>
            <w:rFonts w:ascii="Times New Roman" w:hAnsi="Times New Roman" w:cs="Times New Roman"/>
            <w:color w:val="000000" w:themeColor="text1"/>
            <w:sz w:val="24"/>
            <w:szCs w:val="24"/>
            <w:u w:val="none"/>
          </w:rPr>
          <w:t>nr XII/83/2019 Rady Gminy Kuryłówka z dnia 29 listopada 2019 r. w sprawie wyboru metody ustalenia opłaty za gospodarowanie odpadami komunalnymi oraz ustalenia wysokości stawki opłaty za gospodarowanie odpadami komunalnymi, uiszczanej przez właścicieli nieruchomości zamieszkałych, położonych na terenie Gminy Kuryłówka</w:t>
        </w:r>
      </w:hyperlink>
      <w:r w:rsidR="006309C9" w:rsidRPr="00621D4D">
        <w:rPr>
          <w:rFonts w:ascii="Times New Roman" w:hAnsi="Times New Roman" w:cs="Times New Roman"/>
          <w:color w:val="000000" w:themeColor="text1"/>
          <w:sz w:val="24"/>
          <w:szCs w:val="24"/>
        </w:rPr>
        <w:t>;</w:t>
      </w:r>
      <w:r w:rsidR="001C6152" w:rsidRPr="00621D4D">
        <w:rPr>
          <w:rFonts w:ascii="Times New Roman" w:hAnsi="Times New Roman" w:cs="Times New Roman"/>
          <w:color w:val="000000" w:themeColor="text1"/>
          <w:sz w:val="24"/>
          <w:szCs w:val="24"/>
        </w:rPr>
        <w:t xml:space="preserve"> </w:t>
      </w:r>
      <w:r w:rsidR="00216E7E" w:rsidRPr="00621D4D">
        <w:rPr>
          <w:rFonts w:ascii="Times New Roman" w:hAnsi="Times New Roman" w:cs="Times New Roman"/>
          <w:color w:val="000000" w:themeColor="text1"/>
          <w:sz w:val="24"/>
          <w:szCs w:val="24"/>
        </w:rPr>
        <w:t>była niewystarczająca</w:t>
      </w:r>
      <w:r w:rsidRPr="00621D4D">
        <w:rPr>
          <w:rFonts w:ascii="Times New Roman" w:hAnsi="Times New Roman" w:cs="Times New Roman"/>
          <w:color w:val="000000" w:themeColor="text1"/>
          <w:sz w:val="24"/>
          <w:szCs w:val="24"/>
        </w:rPr>
        <w:t>.</w:t>
      </w:r>
      <w:r w:rsidR="00216E7E"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Wpłaty mieszkańców</w:t>
      </w:r>
      <w:r w:rsidR="00216E7E" w:rsidRPr="00621D4D">
        <w:rPr>
          <w:rFonts w:ascii="Times New Roman" w:hAnsi="Times New Roman" w:cs="Times New Roman"/>
          <w:color w:val="000000" w:themeColor="text1"/>
          <w:sz w:val="24"/>
          <w:szCs w:val="24"/>
        </w:rPr>
        <w:t xml:space="preserve">, które </w:t>
      </w:r>
      <w:r w:rsidRPr="00621D4D">
        <w:rPr>
          <w:rFonts w:ascii="Times New Roman" w:hAnsi="Times New Roman" w:cs="Times New Roman"/>
          <w:color w:val="000000" w:themeColor="text1"/>
          <w:sz w:val="24"/>
          <w:szCs w:val="24"/>
        </w:rPr>
        <w:t>wpły</w:t>
      </w:r>
      <w:r w:rsidR="00216E7E" w:rsidRPr="00621D4D">
        <w:rPr>
          <w:rFonts w:ascii="Times New Roman" w:hAnsi="Times New Roman" w:cs="Times New Roman"/>
          <w:color w:val="000000" w:themeColor="text1"/>
          <w:sz w:val="24"/>
          <w:szCs w:val="24"/>
        </w:rPr>
        <w:t xml:space="preserve">nęły </w:t>
      </w:r>
      <w:r w:rsidRPr="00621D4D">
        <w:rPr>
          <w:rFonts w:ascii="Times New Roman" w:hAnsi="Times New Roman" w:cs="Times New Roman"/>
          <w:color w:val="000000" w:themeColor="text1"/>
          <w:sz w:val="24"/>
          <w:szCs w:val="24"/>
        </w:rPr>
        <w:t>za odbiór odpadów</w:t>
      </w:r>
      <w:r w:rsidR="00216E7E" w:rsidRPr="00621D4D">
        <w:rPr>
          <w:rFonts w:ascii="Times New Roman" w:hAnsi="Times New Roman" w:cs="Times New Roman"/>
          <w:color w:val="000000" w:themeColor="text1"/>
          <w:sz w:val="24"/>
          <w:szCs w:val="24"/>
        </w:rPr>
        <w:t xml:space="preserve"> komunalnych w 2021 roku</w:t>
      </w:r>
      <w:r w:rsidRPr="00621D4D">
        <w:rPr>
          <w:rFonts w:ascii="Times New Roman" w:hAnsi="Times New Roman" w:cs="Times New Roman"/>
          <w:color w:val="000000" w:themeColor="text1"/>
          <w:sz w:val="24"/>
          <w:szCs w:val="24"/>
        </w:rPr>
        <w:t xml:space="preserve"> </w:t>
      </w:r>
      <w:r w:rsidR="00216E7E" w:rsidRPr="00621D4D">
        <w:rPr>
          <w:rFonts w:ascii="Times New Roman" w:hAnsi="Times New Roman" w:cs="Times New Roman"/>
          <w:color w:val="000000" w:themeColor="text1"/>
          <w:sz w:val="24"/>
          <w:szCs w:val="24"/>
        </w:rPr>
        <w:t xml:space="preserve">nie </w:t>
      </w:r>
      <w:r w:rsidRPr="00621D4D">
        <w:rPr>
          <w:rFonts w:ascii="Times New Roman" w:hAnsi="Times New Roman" w:cs="Times New Roman"/>
          <w:color w:val="000000" w:themeColor="text1"/>
          <w:sz w:val="24"/>
          <w:szCs w:val="24"/>
        </w:rPr>
        <w:t>pokry</w:t>
      </w:r>
      <w:r w:rsidR="00216E7E" w:rsidRPr="00621D4D">
        <w:rPr>
          <w:rFonts w:ascii="Times New Roman" w:hAnsi="Times New Roman" w:cs="Times New Roman"/>
          <w:color w:val="000000" w:themeColor="text1"/>
          <w:sz w:val="24"/>
          <w:szCs w:val="24"/>
        </w:rPr>
        <w:t xml:space="preserve">ły </w:t>
      </w:r>
      <w:r w:rsidRPr="00621D4D">
        <w:rPr>
          <w:rFonts w:ascii="Times New Roman" w:hAnsi="Times New Roman" w:cs="Times New Roman"/>
          <w:color w:val="000000" w:themeColor="text1"/>
          <w:sz w:val="24"/>
          <w:szCs w:val="24"/>
        </w:rPr>
        <w:t>koszt</w:t>
      </w:r>
      <w:r w:rsidR="00216E7E" w:rsidRPr="00621D4D">
        <w:rPr>
          <w:rFonts w:ascii="Times New Roman" w:hAnsi="Times New Roman" w:cs="Times New Roman"/>
          <w:color w:val="000000" w:themeColor="text1"/>
          <w:sz w:val="24"/>
          <w:szCs w:val="24"/>
        </w:rPr>
        <w:t xml:space="preserve">ów </w:t>
      </w:r>
      <w:r w:rsidRPr="00621D4D">
        <w:rPr>
          <w:rFonts w:ascii="Times New Roman" w:hAnsi="Times New Roman" w:cs="Times New Roman"/>
          <w:color w:val="000000" w:themeColor="text1"/>
          <w:sz w:val="24"/>
          <w:szCs w:val="24"/>
        </w:rPr>
        <w:t>funkcjonowania systemu gospodarowania odpadami na terenie Gminy Kuryłówka</w:t>
      </w:r>
      <w:r w:rsidR="00010BBA" w:rsidRPr="00621D4D">
        <w:rPr>
          <w:rFonts w:ascii="Times New Roman" w:hAnsi="Times New Roman" w:cs="Times New Roman"/>
          <w:color w:val="000000" w:themeColor="text1"/>
          <w:sz w:val="24"/>
          <w:szCs w:val="24"/>
        </w:rPr>
        <w:t>.</w:t>
      </w:r>
    </w:p>
    <w:p w:rsidR="00010BBA" w:rsidRPr="00621D4D" w:rsidRDefault="00034D1A" w:rsidP="00010BBA">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W związku z czym, </w:t>
      </w:r>
      <w:r w:rsidR="00C87D53" w:rsidRPr="00621D4D">
        <w:rPr>
          <w:rFonts w:ascii="Times New Roman" w:hAnsi="Times New Roman" w:cs="Times New Roman"/>
          <w:color w:val="000000" w:themeColor="text1"/>
          <w:sz w:val="24"/>
          <w:szCs w:val="24"/>
        </w:rPr>
        <w:t>na podstawie art. 6r. ust. 2da pkt 1 ustawy z dnia 13 września 1996 r.</w:t>
      </w:r>
      <w:r w:rsidR="00C87D53" w:rsidRPr="00621D4D">
        <w:rPr>
          <w:rFonts w:ascii="Times New Roman" w:hAnsi="Times New Roman" w:cs="Times New Roman"/>
          <w:color w:val="000000" w:themeColor="text1"/>
          <w:sz w:val="24"/>
          <w:szCs w:val="24"/>
        </w:rPr>
        <w:br/>
        <w:t xml:space="preserve">o utrzymaniu czystości i porządku w gminach, </w:t>
      </w:r>
      <w:r w:rsidR="00010BBA" w:rsidRPr="00621D4D">
        <w:rPr>
          <w:rFonts w:ascii="Times New Roman" w:hAnsi="Times New Roman" w:cs="Times New Roman"/>
          <w:color w:val="000000" w:themeColor="text1"/>
          <w:sz w:val="24"/>
          <w:szCs w:val="24"/>
        </w:rPr>
        <w:t xml:space="preserve">podjęto </w:t>
      </w:r>
      <w:r w:rsidR="00010BBA" w:rsidRPr="00621D4D">
        <w:rPr>
          <w:rFonts w:ascii="Times New Roman" w:hAnsi="Times New Roman" w:cs="Times New Roman"/>
          <w:i/>
          <w:iCs/>
          <w:color w:val="000000" w:themeColor="text1"/>
          <w:sz w:val="24"/>
          <w:szCs w:val="24"/>
        </w:rPr>
        <w:t xml:space="preserve">Uchwałę </w:t>
      </w:r>
      <w:r w:rsidR="00010BBA" w:rsidRPr="00621D4D">
        <w:rPr>
          <w:rFonts w:ascii="Times New Roman" w:eastAsia="Times New Roman" w:hAnsi="Times New Roman" w:cs="Times New Roman"/>
          <w:i/>
          <w:iCs/>
          <w:color w:val="000000" w:themeColor="text1"/>
          <w:spacing w:val="3"/>
          <w:sz w:val="24"/>
          <w:szCs w:val="24"/>
          <w:lang w:eastAsia="pl-PL"/>
        </w:rPr>
        <w:t>Nr XXVI/188/2021 Rady Gminy Kuryłówka z dnia 26 października 2021 r. w sprawie pokrycia części kosztów gospodarowania odpadami komunalnymi z dochodów własnych niepochodzących z pobranej opłaty za gospodarowanie odpadami komunalnymi</w:t>
      </w:r>
      <w:r w:rsidR="008B5EC3" w:rsidRPr="00621D4D">
        <w:rPr>
          <w:rFonts w:ascii="Times New Roman" w:eastAsia="Times New Roman" w:hAnsi="Times New Roman" w:cs="Times New Roman"/>
          <w:i/>
          <w:iCs/>
          <w:color w:val="000000" w:themeColor="text1"/>
          <w:spacing w:val="3"/>
          <w:sz w:val="24"/>
          <w:szCs w:val="24"/>
          <w:lang w:eastAsia="pl-PL"/>
        </w:rPr>
        <w:t>.</w:t>
      </w:r>
      <w:r w:rsidR="008B5EC3" w:rsidRPr="00621D4D">
        <w:rPr>
          <w:rFonts w:ascii="Times New Roman" w:eastAsia="Times New Roman" w:hAnsi="Times New Roman" w:cs="Times New Roman"/>
          <w:color w:val="000000" w:themeColor="text1"/>
          <w:spacing w:val="3"/>
          <w:sz w:val="24"/>
          <w:szCs w:val="24"/>
          <w:lang w:eastAsia="pl-PL"/>
        </w:rPr>
        <w:t xml:space="preserve"> Kwota jaka została pokryta z środków gminy</w:t>
      </w:r>
      <w:r w:rsidR="00633566" w:rsidRPr="00621D4D">
        <w:rPr>
          <w:rFonts w:ascii="Times New Roman" w:eastAsia="Times New Roman" w:hAnsi="Times New Roman" w:cs="Times New Roman"/>
          <w:color w:val="000000" w:themeColor="text1"/>
          <w:spacing w:val="3"/>
          <w:sz w:val="24"/>
          <w:szCs w:val="24"/>
          <w:lang w:eastAsia="pl-PL"/>
        </w:rPr>
        <w:t xml:space="preserve"> na pokrycie kosztów systemu </w:t>
      </w:r>
      <w:r w:rsidR="008B5EC3" w:rsidRPr="00621D4D">
        <w:rPr>
          <w:rFonts w:ascii="Times New Roman" w:eastAsia="Times New Roman" w:hAnsi="Times New Roman" w:cs="Times New Roman"/>
          <w:color w:val="000000" w:themeColor="text1"/>
          <w:spacing w:val="3"/>
          <w:sz w:val="24"/>
          <w:szCs w:val="24"/>
          <w:lang w:eastAsia="pl-PL"/>
        </w:rPr>
        <w:t>to 78 823,93 zł.</w:t>
      </w:r>
    </w:p>
    <w:p w:rsidR="00F817B0" w:rsidRPr="00621D4D" w:rsidRDefault="00F817B0" w:rsidP="00F817B0">
      <w:pPr>
        <w:pStyle w:val="Nagwek1"/>
        <w:numPr>
          <w:ilvl w:val="0"/>
          <w:numId w:val="4"/>
        </w:numPr>
        <w:rPr>
          <w:rFonts w:ascii="Times New Roman" w:hAnsi="Times New Roman" w:cs="Times New Roman"/>
          <w:i/>
          <w:color w:val="000000" w:themeColor="text1"/>
        </w:rPr>
      </w:pPr>
      <w:bookmarkStart w:id="6" w:name="_Toc480444434"/>
      <w:r w:rsidRPr="00621D4D">
        <w:rPr>
          <w:rFonts w:ascii="Times New Roman" w:hAnsi="Times New Roman" w:cs="Times New Roman"/>
          <w:i/>
          <w:color w:val="000000" w:themeColor="text1"/>
        </w:rPr>
        <w:t>LICZBA MIESZKAŃCÓW</w:t>
      </w:r>
      <w:bookmarkEnd w:id="6"/>
    </w:p>
    <w:p w:rsidR="00F817B0" w:rsidRPr="00621D4D" w:rsidRDefault="00F817B0" w:rsidP="00F817B0">
      <w:pPr>
        <w:pStyle w:val="Akapitzlist"/>
        <w:ind w:left="0"/>
        <w:jc w:val="both"/>
        <w:rPr>
          <w:rFonts w:ascii="Times New Roman" w:hAnsi="Times New Roman" w:cs="Times New Roman"/>
          <w:color w:val="000000" w:themeColor="text1"/>
          <w:sz w:val="8"/>
          <w:szCs w:val="24"/>
        </w:rPr>
      </w:pPr>
      <w:r w:rsidRPr="00621D4D">
        <w:rPr>
          <w:rFonts w:ascii="Times New Roman" w:hAnsi="Times New Roman" w:cs="Times New Roman"/>
          <w:color w:val="000000" w:themeColor="text1"/>
          <w:sz w:val="24"/>
          <w:szCs w:val="24"/>
        </w:rPr>
        <w:tab/>
      </w:r>
    </w:p>
    <w:p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Gmina Kuryłówka liczy 5</w:t>
      </w:r>
      <w:r w:rsidR="00E73CD1" w:rsidRPr="00621D4D">
        <w:rPr>
          <w:rFonts w:ascii="Times New Roman" w:hAnsi="Times New Roman" w:cs="Times New Roman"/>
          <w:color w:val="000000" w:themeColor="text1"/>
          <w:sz w:val="24"/>
          <w:szCs w:val="24"/>
        </w:rPr>
        <w:t xml:space="preserve"> 623 </w:t>
      </w:r>
      <w:r w:rsidRPr="00621D4D">
        <w:rPr>
          <w:rFonts w:ascii="Times New Roman" w:hAnsi="Times New Roman" w:cs="Times New Roman"/>
          <w:color w:val="000000" w:themeColor="text1"/>
          <w:sz w:val="24"/>
          <w:szCs w:val="24"/>
        </w:rPr>
        <w:t>mieszkańców (stan na 31.12.20</w:t>
      </w:r>
      <w:r w:rsidR="00DB6005" w:rsidRPr="00621D4D">
        <w:rPr>
          <w:rFonts w:ascii="Times New Roman" w:hAnsi="Times New Roman" w:cs="Times New Roman"/>
          <w:color w:val="000000" w:themeColor="text1"/>
          <w:sz w:val="24"/>
          <w:szCs w:val="24"/>
        </w:rPr>
        <w:t>2</w:t>
      </w:r>
      <w:r w:rsidR="00E73CD1" w:rsidRPr="00621D4D">
        <w:rPr>
          <w:rFonts w:ascii="Times New Roman" w:hAnsi="Times New Roman" w:cs="Times New Roman"/>
          <w:color w:val="000000" w:themeColor="text1"/>
          <w:sz w:val="24"/>
          <w:szCs w:val="24"/>
        </w:rPr>
        <w:t xml:space="preserve">1 </w:t>
      </w:r>
      <w:r w:rsidRPr="00621D4D">
        <w:rPr>
          <w:rFonts w:ascii="Times New Roman" w:hAnsi="Times New Roman" w:cs="Times New Roman"/>
          <w:color w:val="000000" w:themeColor="text1"/>
          <w:sz w:val="24"/>
          <w:szCs w:val="24"/>
        </w:rPr>
        <w:t xml:space="preserve">r.). W deklaracjach </w:t>
      </w:r>
      <w:r w:rsidRPr="00621D4D">
        <w:rPr>
          <w:rFonts w:ascii="Times New Roman" w:hAnsi="Times New Roman" w:cs="Times New Roman"/>
          <w:color w:val="000000" w:themeColor="text1"/>
          <w:sz w:val="24"/>
          <w:szCs w:val="24"/>
        </w:rPr>
        <w:br/>
        <w:t>o wysokości opłaty za gospodarowanie odpadami komunalnymi, złożonych w Urzędzie Gminy, ujętych zostało 4</w:t>
      </w:r>
      <w:r w:rsidR="00687F2F" w:rsidRPr="00621D4D">
        <w:rPr>
          <w:rFonts w:ascii="Times New Roman" w:hAnsi="Times New Roman" w:cs="Times New Roman"/>
          <w:color w:val="000000" w:themeColor="text1"/>
          <w:sz w:val="24"/>
          <w:szCs w:val="24"/>
        </w:rPr>
        <w:t> </w:t>
      </w:r>
      <w:r w:rsidR="00DB6005" w:rsidRPr="00621D4D">
        <w:rPr>
          <w:rFonts w:ascii="Times New Roman" w:hAnsi="Times New Roman" w:cs="Times New Roman"/>
          <w:color w:val="000000" w:themeColor="text1"/>
          <w:sz w:val="24"/>
          <w:szCs w:val="24"/>
        </w:rPr>
        <w:t>2</w:t>
      </w:r>
      <w:r w:rsidR="00E73CD1" w:rsidRPr="00621D4D">
        <w:rPr>
          <w:rFonts w:ascii="Times New Roman" w:hAnsi="Times New Roman" w:cs="Times New Roman"/>
          <w:color w:val="000000" w:themeColor="text1"/>
          <w:sz w:val="24"/>
          <w:szCs w:val="24"/>
        </w:rPr>
        <w:t>65</w:t>
      </w:r>
      <w:r w:rsidR="00687F2F"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osób. Różnica w podanej liczbie mieszkańców wynika m.in. </w:t>
      </w:r>
      <w:r w:rsidRPr="00621D4D">
        <w:rPr>
          <w:rFonts w:ascii="Times New Roman" w:hAnsi="Times New Roman" w:cs="Times New Roman"/>
          <w:color w:val="000000" w:themeColor="text1"/>
          <w:sz w:val="24"/>
          <w:szCs w:val="24"/>
        </w:rPr>
        <w:br/>
        <w:t>z tego, że wielu uczniów i studentów kontynuuje naukę poza miejscem stałego zameldowania. Analogiczna sytuacja występuje wśród osób czynnych zawodowo, którzy ze względu na wykonywaną pracę przebywają poza terenem gminy. Działania mające na celu weryfikację danych zawartych w deklaracjach ze stanem faktycznym prowadzone są na bieżąco.</w:t>
      </w:r>
    </w:p>
    <w:p w:rsidR="00F817B0" w:rsidRPr="00621D4D" w:rsidRDefault="00F817B0" w:rsidP="00F817B0">
      <w:pPr>
        <w:pStyle w:val="Akapitzlist"/>
        <w:ind w:left="0"/>
        <w:jc w:val="both"/>
        <w:rPr>
          <w:rFonts w:ascii="Times New Roman" w:hAnsi="Times New Roman" w:cs="Times New Roman"/>
          <w:color w:val="000000" w:themeColor="text1"/>
          <w:sz w:val="24"/>
          <w:szCs w:val="24"/>
        </w:rPr>
      </w:pPr>
    </w:p>
    <w:p w:rsidR="00F817B0" w:rsidRPr="00621D4D" w:rsidRDefault="00F817B0" w:rsidP="00F817B0">
      <w:pPr>
        <w:pStyle w:val="Akapitzlist"/>
        <w:numPr>
          <w:ilvl w:val="0"/>
          <w:numId w:val="8"/>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Liczba mieszkańców gminy Kuryłówka - 5</w:t>
      </w:r>
      <w:r w:rsidR="00E73CD1" w:rsidRPr="00621D4D">
        <w:rPr>
          <w:rFonts w:ascii="Times New Roman" w:hAnsi="Times New Roman" w:cs="Times New Roman"/>
          <w:color w:val="000000" w:themeColor="text1"/>
          <w:sz w:val="24"/>
          <w:szCs w:val="24"/>
        </w:rPr>
        <w:t xml:space="preserve"> 623 </w:t>
      </w:r>
      <w:r w:rsidRPr="00621D4D">
        <w:rPr>
          <w:rFonts w:ascii="Times New Roman" w:hAnsi="Times New Roman" w:cs="Times New Roman"/>
          <w:color w:val="000000" w:themeColor="text1"/>
          <w:sz w:val="24"/>
          <w:szCs w:val="24"/>
        </w:rPr>
        <w:t>(stan na 31.12.20</w:t>
      </w:r>
      <w:r w:rsidR="00DB6005" w:rsidRPr="00621D4D">
        <w:rPr>
          <w:rFonts w:ascii="Times New Roman" w:hAnsi="Times New Roman" w:cs="Times New Roman"/>
          <w:color w:val="000000" w:themeColor="text1"/>
          <w:sz w:val="24"/>
          <w:szCs w:val="24"/>
        </w:rPr>
        <w:t>2</w:t>
      </w:r>
      <w:r w:rsidR="00E73CD1" w:rsidRPr="00621D4D">
        <w:rPr>
          <w:rFonts w:ascii="Times New Roman" w:hAnsi="Times New Roman" w:cs="Times New Roman"/>
          <w:color w:val="000000" w:themeColor="text1"/>
          <w:sz w:val="24"/>
          <w:szCs w:val="24"/>
        </w:rPr>
        <w:t>1</w:t>
      </w:r>
      <w:r w:rsidR="00F4589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p w:rsidR="00F817B0" w:rsidRPr="00621D4D" w:rsidRDefault="00F817B0" w:rsidP="00125329">
      <w:pPr>
        <w:pStyle w:val="Akapitzlist"/>
        <w:numPr>
          <w:ilvl w:val="0"/>
          <w:numId w:val="8"/>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Liczba złożonych deklaracji ogółem: 1 </w:t>
      </w:r>
      <w:r w:rsidR="006440F6" w:rsidRPr="00621D4D">
        <w:rPr>
          <w:rFonts w:ascii="Times New Roman" w:hAnsi="Times New Roman" w:cs="Times New Roman"/>
          <w:color w:val="000000" w:themeColor="text1"/>
          <w:sz w:val="24"/>
          <w:szCs w:val="24"/>
        </w:rPr>
        <w:t>2</w:t>
      </w:r>
      <w:r w:rsidR="002B6423" w:rsidRPr="00621D4D">
        <w:rPr>
          <w:rFonts w:ascii="Times New Roman" w:hAnsi="Times New Roman" w:cs="Times New Roman"/>
          <w:color w:val="000000" w:themeColor="text1"/>
          <w:sz w:val="24"/>
          <w:szCs w:val="24"/>
        </w:rPr>
        <w:t>9</w:t>
      </w:r>
      <w:r w:rsidR="006440F6" w:rsidRPr="00621D4D">
        <w:rPr>
          <w:rFonts w:ascii="Times New Roman" w:hAnsi="Times New Roman" w:cs="Times New Roman"/>
          <w:color w:val="000000" w:themeColor="text1"/>
          <w:sz w:val="24"/>
          <w:szCs w:val="24"/>
        </w:rPr>
        <w:t>8</w:t>
      </w:r>
      <w:r w:rsidRPr="00621D4D">
        <w:rPr>
          <w:rFonts w:ascii="Times New Roman" w:hAnsi="Times New Roman" w:cs="Times New Roman"/>
          <w:color w:val="000000" w:themeColor="text1"/>
          <w:sz w:val="24"/>
          <w:szCs w:val="24"/>
        </w:rPr>
        <w:t xml:space="preserve"> (tj. 4 </w:t>
      </w:r>
      <w:r w:rsidR="002B6423" w:rsidRPr="00621D4D">
        <w:rPr>
          <w:rFonts w:ascii="Times New Roman" w:hAnsi="Times New Roman" w:cs="Times New Roman"/>
          <w:color w:val="000000" w:themeColor="text1"/>
          <w:sz w:val="24"/>
          <w:szCs w:val="24"/>
        </w:rPr>
        <w:t>2</w:t>
      </w:r>
      <w:r w:rsidR="00E73CD1" w:rsidRPr="00621D4D">
        <w:rPr>
          <w:rFonts w:ascii="Times New Roman" w:hAnsi="Times New Roman" w:cs="Times New Roman"/>
          <w:color w:val="000000" w:themeColor="text1"/>
          <w:sz w:val="24"/>
          <w:szCs w:val="24"/>
        </w:rPr>
        <w:t>65</w:t>
      </w:r>
      <w:r w:rsidRPr="00621D4D">
        <w:rPr>
          <w:rFonts w:ascii="Times New Roman" w:hAnsi="Times New Roman" w:cs="Times New Roman"/>
          <w:color w:val="000000" w:themeColor="text1"/>
          <w:sz w:val="24"/>
          <w:szCs w:val="24"/>
        </w:rPr>
        <w:t xml:space="preserve"> osób).</w:t>
      </w:r>
    </w:p>
    <w:p w:rsidR="00F817B0" w:rsidRPr="00621D4D" w:rsidRDefault="00F817B0" w:rsidP="00125329">
      <w:pPr>
        <w:pStyle w:val="Nagwek1"/>
        <w:numPr>
          <w:ilvl w:val="0"/>
          <w:numId w:val="4"/>
        </w:numPr>
        <w:spacing w:after="240"/>
        <w:rPr>
          <w:rFonts w:ascii="Times New Roman" w:hAnsi="Times New Roman" w:cs="Times New Roman"/>
          <w:i/>
          <w:color w:val="000000" w:themeColor="text1"/>
        </w:rPr>
      </w:pPr>
      <w:bookmarkStart w:id="7" w:name="_Toc480444435"/>
      <w:r w:rsidRPr="00621D4D">
        <w:rPr>
          <w:rFonts w:ascii="Times New Roman" w:hAnsi="Times New Roman" w:cs="Times New Roman"/>
          <w:i/>
          <w:color w:val="000000" w:themeColor="text1"/>
        </w:rPr>
        <w:t>LICZBA WŁAŚCICIELI NIERUCHOMOŚCI, KTÓRZY NIE ZAWARLI UMOWY, O KTÓREJ MOWA W ART. 6 UST. 1</w:t>
      </w:r>
      <w:bookmarkEnd w:id="7"/>
    </w:p>
    <w:p w:rsidR="00F817B0" w:rsidRPr="00621D4D" w:rsidRDefault="00F817B0" w:rsidP="00F817B0">
      <w:pPr>
        <w:tabs>
          <w:tab w:val="left" w:pos="709"/>
        </w:tabs>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Właściciele nieruchomości</w:t>
      </w:r>
      <w:r w:rsidR="008B4ED7"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niezamieszkałych</w:t>
      </w:r>
      <w:r w:rsidR="008B4ED7" w:rsidRPr="00621D4D">
        <w:rPr>
          <w:rFonts w:ascii="Times New Roman" w:hAnsi="Times New Roman" w:cs="Times New Roman"/>
          <w:color w:val="000000" w:themeColor="text1"/>
          <w:sz w:val="24"/>
          <w:szCs w:val="24"/>
        </w:rPr>
        <w:t>, którzy nie zawarli umowy, o której mowa w art. 6. ust 1 ustawy z dnia 13 września 1996 r. o utrzymaniu czystości porządku w gminach</w:t>
      </w:r>
      <w:r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lastRenderedPageBreak/>
        <w:t xml:space="preserve">zobowiązani są </w:t>
      </w:r>
      <w:r w:rsidR="008B4ED7" w:rsidRPr="00621D4D">
        <w:rPr>
          <w:rFonts w:ascii="Times New Roman" w:hAnsi="Times New Roman" w:cs="Times New Roman"/>
          <w:color w:val="000000" w:themeColor="text1"/>
          <w:sz w:val="24"/>
          <w:szCs w:val="24"/>
        </w:rPr>
        <w:t>do posiadania we własnym zakresie umowy</w:t>
      </w:r>
      <w:r w:rsidR="00534809" w:rsidRPr="00621D4D">
        <w:rPr>
          <w:rFonts w:ascii="Times New Roman" w:hAnsi="Times New Roman" w:cs="Times New Roman"/>
          <w:color w:val="000000" w:themeColor="text1"/>
          <w:sz w:val="24"/>
          <w:szCs w:val="24"/>
        </w:rPr>
        <w:t xml:space="preserve"> z podmiotem uprawnionym do prowadzenia na terenie Gminy Kuryłówka tego typu działalności</w:t>
      </w:r>
      <w:r w:rsidRPr="00621D4D">
        <w:rPr>
          <w:rFonts w:ascii="Times New Roman" w:hAnsi="Times New Roman" w:cs="Times New Roman"/>
          <w:color w:val="000000" w:themeColor="text1"/>
          <w:sz w:val="24"/>
          <w:szCs w:val="24"/>
        </w:rPr>
        <w:t>, co wynika z przyjętego systemu.</w:t>
      </w:r>
    </w:p>
    <w:p w:rsidR="00F817B0" w:rsidRPr="00621D4D" w:rsidRDefault="00F817B0" w:rsidP="00F817B0">
      <w:pPr>
        <w:pStyle w:val="Nagwek1"/>
        <w:numPr>
          <w:ilvl w:val="0"/>
          <w:numId w:val="4"/>
        </w:numPr>
        <w:rPr>
          <w:rFonts w:ascii="Times New Roman" w:hAnsi="Times New Roman" w:cs="Times New Roman"/>
          <w:i/>
          <w:color w:val="000000" w:themeColor="text1"/>
        </w:rPr>
      </w:pPr>
      <w:bookmarkStart w:id="8" w:name="_Toc480444436"/>
      <w:r w:rsidRPr="00621D4D">
        <w:rPr>
          <w:rFonts w:ascii="Times New Roman" w:hAnsi="Times New Roman" w:cs="Times New Roman"/>
          <w:i/>
          <w:color w:val="000000" w:themeColor="text1"/>
        </w:rPr>
        <w:t>ILOŚĆ</w:t>
      </w:r>
      <w:bookmarkEnd w:id="8"/>
      <w:r w:rsidR="00BF2344" w:rsidRPr="00621D4D">
        <w:rPr>
          <w:rFonts w:ascii="Times New Roman" w:hAnsi="Times New Roman" w:cs="Times New Roman"/>
          <w:i/>
          <w:color w:val="000000" w:themeColor="text1"/>
        </w:rPr>
        <w:t xml:space="preserve"> NIESEGREGOWANYCH (ZMIESZANYCH) ODPADÓW KOMUNALNYCH I BIOODPADÓW STANOWIĄCYCH ODPADY KOMUNALNE, ODBIERANYCH Z TERENU GMINY ORAZ PRZEZNACZONYCH DO SKŁADOWANIA POZOSTAŁOŚCI Z SORTOWANIA ODPADÓW KOMUNALNYCH I POZOSTAŁOŚCI</w:t>
      </w:r>
      <w:r w:rsidR="00BF2344" w:rsidRPr="00621D4D">
        <w:rPr>
          <w:rFonts w:ascii="Times New Roman" w:hAnsi="Times New Roman" w:cs="Times New Roman"/>
          <w:i/>
          <w:color w:val="000000" w:themeColor="text1"/>
        </w:rPr>
        <w:br/>
        <w:t>Z PROCESU MECHANICZNO-BIOLOGICZNEGO PRZETWARZANIA NIESEGREGOWANYCH (ZMIESZANYCH) ODPADÓW KOMUNALNYCH</w:t>
      </w:r>
      <w:bookmarkStart w:id="9" w:name="_GoBack"/>
      <w:bookmarkEnd w:id="9"/>
    </w:p>
    <w:p w:rsidR="00F817B0" w:rsidRPr="00621D4D" w:rsidRDefault="00F817B0" w:rsidP="00F817B0">
      <w:pPr>
        <w:pStyle w:val="Akapitzlist"/>
        <w:ind w:left="851"/>
        <w:jc w:val="both"/>
        <w:outlineLvl w:val="0"/>
        <w:rPr>
          <w:rFonts w:ascii="Times New Roman" w:hAnsi="Times New Roman" w:cs="Times New Roman"/>
          <w:b/>
          <w:i/>
          <w:color w:val="000000" w:themeColor="text1"/>
          <w:sz w:val="24"/>
          <w:szCs w:val="24"/>
        </w:rPr>
      </w:pPr>
    </w:p>
    <w:p w:rsidR="00F817B0" w:rsidRPr="00621D4D" w:rsidRDefault="00F817B0" w:rsidP="00F817B0">
      <w:pPr>
        <w:pStyle w:val="Akapitzlist"/>
        <w:tabs>
          <w:tab w:val="left" w:pos="709"/>
        </w:tabs>
        <w:spacing w:after="0" w:line="360" w:lineRule="auto"/>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 20</w:t>
      </w:r>
      <w:r w:rsidR="0067189F" w:rsidRPr="00621D4D">
        <w:rPr>
          <w:rFonts w:ascii="Times New Roman" w:hAnsi="Times New Roman" w:cs="Times New Roman"/>
          <w:color w:val="000000" w:themeColor="text1"/>
          <w:sz w:val="24"/>
          <w:szCs w:val="24"/>
        </w:rPr>
        <w:t>2</w:t>
      </w:r>
      <w:r w:rsidR="00D2166E" w:rsidRPr="00621D4D">
        <w:rPr>
          <w:rFonts w:ascii="Times New Roman" w:hAnsi="Times New Roman" w:cs="Times New Roman"/>
          <w:color w:val="000000" w:themeColor="text1"/>
          <w:sz w:val="24"/>
          <w:szCs w:val="24"/>
        </w:rPr>
        <w:t>1</w:t>
      </w:r>
      <w:r w:rsidR="00FB2FD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r. z terenu Gminy Kuryłówka </w:t>
      </w:r>
      <w:r w:rsidR="00BA6F7B" w:rsidRPr="00621D4D">
        <w:rPr>
          <w:rFonts w:ascii="Times New Roman" w:hAnsi="Times New Roman" w:cs="Times New Roman"/>
          <w:color w:val="000000" w:themeColor="text1"/>
          <w:sz w:val="24"/>
          <w:szCs w:val="24"/>
        </w:rPr>
        <w:t>odebrano</w:t>
      </w:r>
      <w:r w:rsidRPr="00621D4D">
        <w:rPr>
          <w:rFonts w:ascii="Times New Roman" w:hAnsi="Times New Roman" w:cs="Times New Roman"/>
          <w:color w:val="000000" w:themeColor="text1"/>
          <w:sz w:val="24"/>
          <w:szCs w:val="24"/>
        </w:rPr>
        <w:t xml:space="preserve"> </w:t>
      </w:r>
      <w:r w:rsidR="002F7032" w:rsidRPr="00621D4D">
        <w:rPr>
          <w:rFonts w:ascii="Times New Roman" w:hAnsi="Times New Roman" w:cs="Times New Roman"/>
          <w:color w:val="000000" w:themeColor="text1"/>
          <w:sz w:val="24"/>
          <w:szCs w:val="24"/>
        </w:rPr>
        <w:t>4</w:t>
      </w:r>
      <w:r w:rsidR="00D2166E" w:rsidRPr="00621D4D">
        <w:rPr>
          <w:rFonts w:ascii="Times New Roman" w:hAnsi="Times New Roman" w:cs="Times New Roman"/>
          <w:color w:val="000000" w:themeColor="text1"/>
          <w:sz w:val="24"/>
          <w:szCs w:val="24"/>
        </w:rPr>
        <w:t xml:space="preserve">78,6700 </w:t>
      </w:r>
      <w:r w:rsidRPr="00621D4D">
        <w:rPr>
          <w:rFonts w:ascii="Times New Roman" w:hAnsi="Times New Roman" w:cs="Times New Roman"/>
          <w:color w:val="000000" w:themeColor="text1"/>
          <w:sz w:val="24"/>
          <w:szCs w:val="24"/>
        </w:rPr>
        <w:t>Mg odpadów zmieszanych.</w:t>
      </w:r>
      <w:r w:rsidRPr="00621D4D">
        <w:rPr>
          <w:rFonts w:ascii="Times New Roman" w:hAnsi="Times New Roman" w:cs="Times New Roman"/>
          <w:color w:val="000000" w:themeColor="text1"/>
          <w:sz w:val="24"/>
          <w:szCs w:val="24"/>
        </w:rPr>
        <w:br/>
        <w:t xml:space="preserve"> Z kolei ilość odpadów selektywnie </w:t>
      </w:r>
      <w:r w:rsidR="00BA6F7B" w:rsidRPr="00621D4D">
        <w:rPr>
          <w:rFonts w:ascii="Times New Roman" w:hAnsi="Times New Roman" w:cs="Times New Roman"/>
          <w:color w:val="000000" w:themeColor="text1"/>
          <w:sz w:val="24"/>
          <w:szCs w:val="24"/>
        </w:rPr>
        <w:t>odebranych</w:t>
      </w:r>
      <w:r w:rsidRPr="00621D4D">
        <w:rPr>
          <w:rFonts w:ascii="Times New Roman" w:hAnsi="Times New Roman" w:cs="Times New Roman"/>
          <w:color w:val="000000" w:themeColor="text1"/>
          <w:sz w:val="24"/>
          <w:szCs w:val="24"/>
        </w:rPr>
        <w:t xml:space="preserve"> wynosiła:</w:t>
      </w:r>
    </w:p>
    <w:tbl>
      <w:tblPr>
        <w:tblStyle w:val="Tabela-Siatka"/>
        <w:tblW w:w="0" w:type="auto"/>
        <w:jc w:val="center"/>
        <w:tblInd w:w="0" w:type="dxa"/>
        <w:tblLook w:val="04A0" w:firstRow="1" w:lastRow="0" w:firstColumn="1" w:lastColumn="0" w:noHBand="0" w:noVBand="1"/>
      </w:tblPr>
      <w:tblGrid>
        <w:gridCol w:w="4428"/>
        <w:gridCol w:w="3988"/>
      </w:tblGrid>
      <w:tr w:rsidR="00621D4D" w:rsidRPr="00621D4D" w:rsidTr="00F817B0">
        <w:trPr>
          <w:trHeight w:val="490"/>
          <w:jc w:val="center"/>
        </w:trPr>
        <w:tc>
          <w:tcPr>
            <w:tcW w:w="442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F817B0" w:rsidRPr="00621D4D" w:rsidRDefault="00F817B0">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Rodzaj odebranych odpadów komunalnych</w:t>
            </w:r>
          </w:p>
        </w:tc>
        <w:tc>
          <w:tcPr>
            <w:tcW w:w="398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F817B0" w:rsidRPr="00621D4D" w:rsidRDefault="00F817B0">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Masa odebranych odpadów komunalnych [Mg]</w:t>
            </w:r>
          </w:p>
        </w:tc>
      </w:tr>
      <w:tr w:rsidR="00621D4D" w:rsidRPr="00621D4D" w:rsidTr="00F817B0">
        <w:trPr>
          <w:trHeight w:val="398"/>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opony</w:t>
            </w:r>
          </w:p>
        </w:tc>
        <w:tc>
          <w:tcPr>
            <w:tcW w:w="398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DA163D">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10,0400</w:t>
            </w:r>
          </w:p>
        </w:tc>
      </w:tr>
      <w:tr w:rsidR="00621D4D" w:rsidRPr="00621D4D" w:rsidTr="00F817B0">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17 06 04 Materiały izolacyjne inne niż wymienione w 17 06 01 i 17 06 03</w:t>
            </w:r>
          </w:p>
        </w:tc>
        <w:tc>
          <w:tcPr>
            <w:tcW w:w="398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DA163D">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0,1600</w:t>
            </w:r>
          </w:p>
        </w:tc>
      </w:tr>
      <w:tr w:rsidR="00621D4D" w:rsidRPr="00621D4D" w:rsidTr="00F817B0">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tcPr>
          <w:p w:rsidR="008D2B9D" w:rsidRPr="00621D4D" w:rsidRDefault="00DA163D" w:rsidP="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Papier i tektura</w:t>
            </w:r>
          </w:p>
        </w:tc>
        <w:tc>
          <w:tcPr>
            <w:tcW w:w="3988" w:type="dxa"/>
            <w:tcBorders>
              <w:top w:val="single" w:sz="4" w:space="0" w:color="auto"/>
              <w:left w:val="single" w:sz="4" w:space="0" w:color="auto"/>
              <w:bottom w:val="single" w:sz="4" w:space="0" w:color="auto"/>
              <w:right w:val="single" w:sz="4" w:space="0" w:color="auto"/>
            </w:tcBorders>
            <w:vAlign w:val="center"/>
          </w:tcPr>
          <w:p w:rsidR="008D2B9D" w:rsidRPr="00621D4D" w:rsidRDefault="00DA163D">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33,5300</w:t>
            </w:r>
          </w:p>
        </w:tc>
      </w:tr>
      <w:tr w:rsidR="00621D4D" w:rsidRPr="00621D4D" w:rsidTr="00F817B0">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Szkło</w:t>
            </w:r>
          </w:p>
        </w:tc>
        <w:tc>
          <w:tcPr>
            <w:tcW w:w="3988" w:type="dxa"/>
            <w:tcBorders>
              <w:top w:val="single" w:sz="4" w:space="0" w:color="auto"/>
              <w:left w:val="single" w:sz="4" w:space="0" w:color="auto"/>
              <w:bottom w:val="single" w:sz="4" w:space="0" w:color="auto"/>
              <w:right w:val="single" w:sz="4" w:space="0" w:color="auto"/>
            </w:tcBorders>
            <w:vAlign w:val="center"/>
            <w:hideMark/>
          </w:tcPr>
          <w:p w:rsidR="00F817B0" w:rsidRPr="00621D4D" w:rsidRDefault="00DA163D">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75,5800</w:t>
            </w:r>
          </w:p>
        </w:tc>
      </w:tr>
      <w:tr w:rsidR="00621D4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C82D36" w:rsidRPr="00621D4D" w:rsidRDefault="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i 20 01 23 zawierające niebezpieczne składniki</w:t>
            </w:r>
          </w:p>
        </w:tc>
        <w:tc>
          <w:tcPr>
            <w:tcW w:w="3988" w:type="dxa"/>
            <w:tcBorders>
              <w:top w:val="single" w:sz="4" w:space="0" w:color="auto"/>
              <w:left w:val="single" w:sz="4" w:space="0" w:color="auto"/>
              <w:bottom w:val="single" w:sz="4" w:space="0" w:color="auto"/>
              <w:right w:val="single" w:sz="4" w:space="0" w:color="auto"/>
            </w:tcBorders>
            <w:vAlign w:val="center"/>
          </w:tcPr>
          <w:p w:rsidR="00C82D36"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3,8600</w:t>
            </w:r>
          </w:p>
        </w:tc>
      </w:tr>
      <w:tr w:rsidR="00621D4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20 01 23 i 20 01 35</w:t>
            </w:r>
          </w:p>
        </w:tc>
        <w:tc>
          <w:tcPr>
            <w:tcW w:w="398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3,7400</w:t>
            </w:r>
          </w:p>
        </w:tc>
      </w:tr>
      <w:tr w:rsidR="00621D4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C82D36"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Inne niewymienione frakcje w sposób selektywny</w:t>
            </w:r>
          </w:p>
        </w:tc>
        <w:tc>
          <w:tcPr>
            <w:tcW w:w="3988" w:type="dxa"/>
            <w:tcBorders>
              <w:top w:val="single" w:sz="4" w:space="0" w:color="auto"/>
              <w:left w:val="single" w:sz="4" w:space="0" w:color="auto"/>
              <w:bottom w:val="single" w:sz="4" w:space="0" w:color="auto"/>
              <w:right w:val="single" w:sz="4" w:space="0" w:color="auto"/>
            </w:tcBorders>
            <w:vAlign w:val="center"/>
          </w:tcPr>
          <w:p w:rsidR="00C82D36"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93,4500</w:t>
            </w:r>
          </w:p>
        </w:tc>
      </w:tr>
      <w:tr w:rsidR="00621D4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D2166E"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Popiół</w:t>
            </w:r>
          </w:p>
        </w:tc>
        <w:tc>
          <w:tcPr>
            <w:tcW w:w="3988" w:type="dxa"/>
            <w:tcBorders>
              <w:top w:val="single" w:sz="4" w:space="0" w:color="auto"/>
              <w:left w:val="single" w:sz="4" w:space="0" w:color="auto"/>
              <w:bottom w:val="single" w:sz="4" w:space="0" w:color="auto"/>
              <w:right w:val="single" w:sz="4" w:space="0" w:color="auto"/>
            </w:tcBorders>
            <w:vAlign w:val="center"/>
          </w:tcPr>
          <w:p w:rsidR="00D2166E"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27,1800</w:t>
            </w:r>
          </w:p>
        </w:tc>
      </w:tr>
      <w:tr w:rsidR="00621D4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ulegające biodegradacji</w:t>
            </w:r>
          </w:p>
        </w:tc>
        <w:tc>
          <w:tcPr>
            <w:tcW w:w="398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2,4000</w:t>
            </w:r>
          </w:p>
        </w:tc>
      </w:tr>
      <w:tr w:rsidR="00DA163D" w:rsidRPr="00621D4D"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wielkogabarytowe</w:t>
            </w:r>
          </w:p>
        </w:tc>
        <w:tc>
          <w:tcPr>
            <w:tcW w:w="3988" w:type="dxa"/>
            <w:tcBorders>
              <w:top w:val="single" w:sz="4" w:space="0" w:color="auto"/>
              <w:left w:val="single" w:sz="4" w:space="0" w:color="auto"/>
              <w:bottom w:val="single" w:sz="4" w:space="0" w:color="auto"/>
              <w:right w:val="single" w:sz="4" w:space="0" w:color="auto"/>
            </w:tcBorders>
            <w:vAlign w:val="center"/>
          </w:tcPr>
          <w:p w:rsidR="00DA163D" w:rsidRPr="00621D4D" w:rsidRDefault="00DA163D">
            <w:pPr>
              <w:spacing w:after="0" w:line="240" w:lineRule="auto"/>
              <w:jc w:val="center"/>
              <w:rPr>
                <w:rFonts w:ascii="Times New Roman" w:eastAsia="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rPr>
              <w:t>25,2200</w:t>
            </w:r>
          </w:p>
        </w:tc>
      </w:tr>
    </w:tbl>
    <w:p w:rsidR="00BA6F7B" w:rsidRPr="00621D4D" w:rsidRDefault="00BA6F7B" w:rsidP="00BA6F7B">
      <w:pPr>
        <w:spacing w:after="0"/>
        <w:jc w:val="both"/>
        <w:rPr>
          <w:rFonts w:ascii="Times New Roman" w:hAnsi="Times New Roman" w:cs="Times New Roman"/>
          <w:iCs/>
          <w:color w:val="000000" w:themeColor="text1"/>
        </w:rPr>
      </w:pPr>
      <w:bookmarkStart w:id="10" w:name="_Toc480444437"/>
    </w:p>
    <w:p w:rsidR="00BA6F7B" w:rsidRPr="00621D4D" w:rsidRDefault="00BA6F7B" w:rsidP="00BA6F7B">
      <w:pPr>
        <w:spacing w:after="0"/>
        <w:jc w:val="both"/>
        <w:rPr>
          <w:rFonts w:ascii="Times New Roman" w:hAnsi="Times New Roman" w:cs="Times New Roman"/>
          <w:iCs/>
          <w:color w:val="000000" w:themeColor="text1"/>
        </w:rPr>
      </w:pPr>
      <w:r w:rsidRPr="00621D4D">
        <w:rPr>
          <w:rFonts w:ascii="Times New Roman" w:hAnsi="Times New Roman" w:cs="Times New Roman"/>
          <w:iCs/>
          <w:color w:val="000000" w:themeColor="text1"/>
        </w:rPr>
        <w:t>Z kolei ilość odpadów selektywnie zebranych w PSZOK wyniosła:</w:t>
      </w:r>
    </w:p>
    <w:p w:rsidR="00BA6F7B" w:rsidRPr="00621D4D" w:rsidRDefault="00BA6F7B" w:rsidP="00BA6F7B">
      <w:pPr>
        <w:spacing w:after="0"/>
        <w:jc w:val="both"/>
        <w:rPr>
          <w:rFonts w:ascii="Times New Roman" w:hAnsi="Times New Roman" w:cs="Times New Roman"/>
          <w:iCs/>
          <w:color w:val="000000" w:themeColor="text1"/>
          <w:sz w:val="12"/>
          <w:szCs w:val="12"/>
        </w:rPr>
      </w:pPr>
    </w:p>
    <w:tbl>
      <w:tblPr>
        <w:tblStyle w:val="Tabela-Siatka"/>
        <w:tblW w:w="0" w:type="auto"/>
        <w:jc w:val="center"/>
        <w:tblInd w:w="0" w:type="dxa"/>
        <w:tblLook w:val="04A0" w:firstRow="1" w:lastRow="0" w:firstColumn="1" w:lastColumn="0" w:noHBand="0" w:noVBand="1"/>
      </w:tblPr>
      <w:tblGrid>
        <w:gridCol w:w="4428"/>
        <w:gridCol w:w="3988"/>
      </w:tblGrid>
      <w:tr w:rsidR="00621D4D" w:rsidRPr="00621D4D" w:rsidTr="00DB6D9E">
        <w:trPr>
          <w:trHeight w:val="490"/>
          <w:jc w:val="center"/>
        </w:trPr>
        <w:tc>
          <w:tcPr>
            <w:tcW w:w="442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A6F7B" w:rsidRPr="00621D4D" w:rsidRDefault="00BA6F7B" w:rsidP="00DB6D9E">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Rodzaj zebranych odpadów komunalnych</w:t>
            </w:r>
          </w:p>
        </w:tc>
        <w:tc>
          <w:tcPr>
            <w:tcW w:w="398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A6F7B" w:rsidRPr="00621D4D" w:rsidRDefault="00BA6F7B" w:rsidP="00DB6D9E">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Masa odebranych odpadów komunalnych [Mg]</w:t>
            </w:r>
          </w:p>
        </w:tc>
      </w:tr>
      <w:tr w:rsidR="00621D4D" w:rsidRPr="00621D4D" w:rsidTr="00DB6D9E">
        <w:trPr>
          <w:trHeight w:val="398"/>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opony</w:t>
            </w:r>
          </w:p>
        </w:tc>
        <w:tc>
          <w:tcPr>
            <w:tcW w:w="398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3,1200</w:t>
            </w:r>
          </w:p>
        </w:tc>
      </w:tr>
      <w:tr w:rsidR="00621D4D" w:rsidRPr="00621D4D" w:rsidTr="00DB6D9E">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BA6F7B"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w:t>
            </w:r>
            <w:r w:rsidR="001555FF" w:rsidRPr="00621D4D">
              <w:rPr>
                <w:rFonts w:ascii="Times New Roman" w:hAnsi="Times New Roman" w:cs="Times New Roman"/>
                <w:color w:val="000000" w:themeColor="text1"/>
                <w:sz w:val="20"/>
                <w:szCs w:val="20"/>
              </w:rPr>
              <w:t xml:space="preserve"> betonu oraz gruz betonowy z rozbiórek</w:t>
            </w:r>
            <w:r w:rsidR="001555FF" w:rsidRPr="00621D4D">
              <w:rPr>
                <w:rFonts w:ascii="Times New Roman" w:hAnsi="Times New Roman" w:cs="Times New Roman"/>
                <w:color w:val="000000" w:themeColor="text1"/>
                <w:sz w:val="20"/>
                <w:szCs w:val="20"/>
              </w:rPr>
              <w:br/>
              <w:t>i remontów</w:t>
            </w:r>
          </w:p>
        </w:tc>
        <w:tc>
          <w:tcPr>
            <w:tcW w:w="398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2,8000</w:t>
            </w:r>
          </w:p>
        </w:tc>
      </w:tr>
      <w:tr w:rsidR="00621D4D" w:rsidRPr="00621D4D" w:rsidTr="00DB6D9E">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Papier i tektura</w:t>
            </w:r>
          </w:p>
        </w:tc>
        <w:tc>
          <w:tcPr>
            <w:tcW w:w="398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1,1400</w:t>
            </w:r>
          </w:p>
        </w:tc>
      </w:tr>
      <w:tr w:rsidR="00621D4D" w:rsidRPr="00621D4D"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lastRenderedPageBreak/>
              <w:t>Zużyte urządzenia elektryczne i elektroniczne  inne niż wymienione w 20 01 21 i 20 01 23 zawierające niebezpieczne składniki</w:t>
            </w:r>
          </w:p>
        </w:tc>
        <w:tc>
          <w:tcPr>
            <w:tcW w:w="3988" w:type="dxa"/>
            <w:tcBorders>
              <w:top w:val="single" w:sz="4" w:space="0" w:color="auto"/>
              <w:left w:val="single" w:sz="4" w:space="0" w:color="auto"/>
              <w:bottom w:val="single" w:sz="4" w:space="0" w:color="auto"/>
              <w:right w:val="single" w:sz="4" w:space="0" w:color="auto"/>
            </w:tcBorders>
            <w:vAlign w:val="center"/>
            <w:hideMark/>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0,9400</w:t>
            </w:r>
          </w:p>
        </w:tc>
      </w:tr>
      <w:tr w:rsidR="00621D4D" w:rsidRPr="00621D4D"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20 01 23 i 20 01 35</w:t>
            </w:r>
          </w:p>
        </w:tc>
        <w:tc>
          <w:tcPr>
            <w:tcW w:w="398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1,4600</w:t>
            </w:r>
          </w:p>
        </w:tc>
      </w:tr>
      <w:tr w:rsidR="00621D4D" w:rsidRPr="00621D4D"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Inne niewymienione frakcje zbierane w sposób selektywny</w:t>
            </w:r>
          </w:p>
        </w:tc>
        <w:tc>
          <w:tcPr>
            <w:tcW w:w="3988" w:type="dxa"/>
            <w:tcBorders>
              <w:top w:val="single" w:sz="4" w:space="0" w:color="auto"/>
              <w:left w:val="single" w:sz="4" w:space="0" w:color="auto"/>
              <w:bottom w:val="single" w:sz="4" w:space="0" w:color="auto"/>
              <w:right w:val="single" w:sz="4" w:space="0" w:color="auto"/>
            </w:tcBorders>
            <w:vAlign w:val="center"/>
          </w:tcPr>
          <w:p w:rsidR="00BA6F7B" w:rsidRPr="00621D4D" w:rsidRDefault="001555FF"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2,0800</w:t>
            </w:r>
          </w:p>
        </w:tc>
      </w:tr>
      <w:tr w:rsidR="00621D4D" w:rsidRPr="00621D4D"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rsidR="001555FF"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wielkogabarytowe</w:t>
            </w:r>
          </w:p>
        </w:tc>
        <w:tc>
          <w:tcPr>
            <w:tcW w:w="3988" w:type="dxa"/>
            <w:tcBorders>
              <w:top w:val="single" w:sz="4" w:space="0" w:color="auto"/>
              <w:left w:val="single" w:sz="4" w:space="0" w:color="auto"/>
              <w:bottom w:val="single" w:sz="4" w:space="0" w:color="auto"/>
              <w:right w:val="single" w:sz="4" w:space="0" w:color="auto"/>
            </w:tcBorders>
            <w:vAlign w:val="center"/>
          </w:tcPr>
          <w:p w:rsidR="001555FF" w:rsidRPr="00621D4D" w:rsidRDefault="00F86B57" w:rsidP="00DB6D9E">
            <w:pPr>
              <w:spacing w:after="0" w:line="240" w:lineRule="auto"/>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20,4000</w:t>
            </w:r>
          </w:p>
        </w:tc>
      </w:tr>
    </w:tbl>
    <w:bookmarkEnd w:id="10"/>
    <w:p w:rsidR="002D5BAC" w:rsidRPr="00621D4D" w:rsidRDefault="008732CC" w:rsidP="002D5BAC">
      <w:pPr>
        <w:pStyle w:val="Nagwek1"/>
        <w:jc w:val="both"/>
        <w:rPr>
          <w:rFonts w:ascii="Times New Roman" w:hAnsi="Times New Roman" w:cs="Times New Roman"/>
          <w:b w:val="0"/>
          <w:bCs w:val="0"/>
          <w:iCs/>
          <w:color w:val="000000" w:themeColor="text1"/>
          <w:sz w:val="24"/>
          <w:szCs w:val="24"/>
        </w:rPr>
      </w:pPr>
      <w:r w:rsidRPr="00621D4D">
        <w:rPr>
          <w:rFonts w:ascii="Times New Roman" w:hAnsi="Times New Roman" w:cs="Times New Roman"/>
          <w:b w:val="0"/>
          <w:bCs w:val="0"/>
          <w:iCs/>
          <w:color w:val="000000" w:themeColor="text1"/>
          <w:sz w:val="24"/>
          <w:szCs w:val="24"/>
        </w:rPr>
        <w:t xml:space="preserve">Łączna masa odpadów, powstałych po sortowaniu zmieszanych (niesegregowanych) odpadów komunalnych, przekazanych do składowania wyniosła </w:t>
      </w:r>
      <w:r w:rsidRPr="00621D4D">
        <w:rPr>
          <w:rFonts w:ascii="Times New Roman" w:hAnsi="Times New Roman" w:cs="Times New Roman"/>
          <w:b w:val="0"/>
          <w:bCs w:val="0"/>
          <w:color w:val="000000" w:themeColor="text1"/>
          <w:sz w:val="24"/>
          <w:szCs w:val="24"/>
          <w:shd w:val="clear" w:color="auto" w:fill="FFFFFF"/>
        </w:rPr>
        <w:t>256,4847 Mg.</w:t>
      </w:r>
    </w:p>
    <w:p w:rsidR="00F817B0" w:rsidRPr="00621D4D" w:rsidRDefault="00A173A2" w:rsidP="00F817B0">
      <w:pPr>
        <w:pStyle w:val="Nagwek1"/>
        <w:numPr>
          <w:ilvl w:val="0"/>
          <w:numId w:val="4"/>
        </w:numPr>
        <w:rPr>
          <w:rFonts w:ascii="Times New Roman" w:hAnsi="Times New Roman" w:cs="Times New Roman"/>
          <w:i/>
          <w:color w:val="000000" w:themeColor="text1"/>
        </w:rPr>
      </w:pPr>
      <w:r w:rsidRPr="00621D4D">
        <w:rPr>
          <w:rFonts w:ascii="Times New Roman" w:hAnsi="Times New Roman" w:cs="Times New Roman"/>
          <w:i/>
          <w:color w:val="000000" w:themeColor="text1"/>
        </w:rPr>
        <w:t>UZYSKANE POZIOMY PRZYGOTOWANIA DO PONOWNEGO UŻYCIA I RECYKLINGU ODPADÓW KOMUNALNYCH</w:t>
      </w:r>
    </w:p>
    <w:p w:rsidR="00125329" w:rsidRPr="00621D4D" w:rsidRDefault="00125329" w:rsidP="00125329">
      <w:pPr>
        <w:spacing w:after="0"/>
        <w:rPr>
          <w:color w:val="000000" w:themeColor="text1"/>
        </w:rPr>
      </w:pPr>
    </w:p>
    <w:p w:rsidR="001C6152" w:rsidRPr="00621D4D" w:rsidRDefault="00F817B0" w:rsidP="00FF2FA8">
      <w:pPr>
        <w:spacing w:after="0"/>
        <w:jc w:val="both"/>
        <w:rPr>
          <w:rFonts w:ascii="Times New Roman" w:hAnsi="Times New Roman" w:cs="Times New Roman"/>
          <w:color w:val="000000" w:themeColor="text1"/>
          <w:sz w:val="24"/>
          <w:szCs w:val="24"/>
          <w:shd w:val="clear" w:color="auto" w:fill="FFFFFF"/>
        </w:rPr>
      </w:pPr>
      <w:r w:rsidRPr="00621D4D">
        <w:rPr>
          <w:rFonts w:ascii="Times New Roman" w:hAnsi="Times New Roman" w:cs="Times New Roman"/>
          <w:color w:val="000000" w:themeColor="text1"/>
          <w:sz w:val="24"/>
          <w:szCs w:val="24"/>
        </w:rPr>
        <w:tab/>
        <w:t xml:space="preserve">Zgodnie z </w:t>
      </w:r>
      <w:r w:rsidR="00781B68" w:rsidRPr="00621D4D">
        <w:rPr>
          <w:rFonts w:ascii="Times New Roman" w:hAnsi="Times New Roman" w:cs="Times New Roman"/>
          <w:color w:val="000000" w:themeColor="text1"/>
          <w:sz w:val="24"/>
          <w:szCs w:val="24"/>
          <w:shd w:val="clear" w:color="auto" w:fill="FFFFFF"/>
        </w:rPr>
        <w:t>ustawą z dnia 13 września 1996 r. o utrzymaniu czystości i porządku</w:t>
      </w:r>
      <w:r w:rsidR="00781B68" w:rsidRPr="00621D4D">
        <w:rPr>
          <w:rFonts w:ascii="Times New Roman" w:hAnsi="Times New Roman" w:cs="Times New Roman"/>
          <w:color w:val="000000" w:themeColor="text1"/>
          <w:sz w:val="24"/>
          <w:szCs w:val="24"/>
          <w:shd w:val="clear" w:color="auto" w:fill="FFFFFF"/>
        </w:rPr>
        <w:br/>
        <w:t>w gminach (t.j. Dz. U. z 2021 r. poz. 888 z późn. zm.), gminy są obowiązane osiągnąć poziom przygotowania do ponownego użycia i recyklingu odpadów komunalnych w wysokości co najmniej:</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 20% wagowo - za rok 2021;</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2) 25% wagowo - za rok 2022;</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3) 35% wagowo - za rok 2023;</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4) 45% wagowo - za rok 2024;</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5) 55% wagowo - za rok 2025;</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6) 56% wagowo - za rok 2026;</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7) 57% wagowo - za rok 2027;</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8) 58% wagowo - za rok 2028;</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9) 59% wagowo - za rok 2029;</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10 60% wagowo - za rok 2030;</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11) 61% wagowo - za rok 2031;</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12) 62% wagowo - za rok 2032;</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13) 63% wagowo - za rok 2033;</w:t>
      </w:r>
    </w:p>
    <w:p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14) 64% wagowo - za rok 2034;</w:t>
      </w:r>
    </w:p>
    <w:p w:rsidR="00781B68" w:rsidRPr="00621D4D" w:rsidRDefault="00781B68" w:rsidP="005F465A">
      <w:pPr>
        <w:shd w:val="clear" w:color="auto" w:fill="FFFFFF"/>
        <w:spacing w:after="0" w:line="396" w:lineRule="atLeast"/>
        <w:rPr>
          <w:rFonts w:ascii="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lang w:eastAsia="pl-PL"/>
        </w:rPr>
        <w:t>15) 65% wagowo - za rok 2035 i za każdy kolejny rok.</w:t>
      </w:r>
    </w:p>
    <w:p w:rsidR="00125329" w:rsidRPr="00621D4D" w:rsidRDefault="00125329" w:rsidP="005F465A">
      <w:pPr>
        <w:spacing w:after="0"/>
        <w:jc w:val="both"/>
        <w:rPr>
          <w:rFonts w:ascii="Times New Roman" w:hAnsi="Times New Roman" w:cs="Times New Roman"/>
          <w:color w:val="000000" w:themeColor="text1"/>
          <w:sz w:val="24"/>
        </w:rPr>
      </w:pPr>
    </w:p>
    <w:p w:rsidR="00F817B0" w:rsidRPr="00621D4D" w:rsidRDefault="005F465A" w:rsidP="00F817B0">
      <w:pPr>
        <w:spacing w:after="0"/>
        <w:ind w:firstLine="708"/>
        <w:jc w:val="both"/>
        <w:rPr>
          <w:rFonts w:ascii="Times New Roman" w:hAnsi="Times New Roman" w:cs="Times New Roman"/>
          <w:color w:val="000000" w:themeColor="text1"/>
          <w:sz w:val="24"/>
        </w:rPr>
      </w:pPr>
      <w:r w:rsidRPr="00621D4D">
        <w:rPr>
          <w:rFonts w:ascii="Times New Roman" w:hAnsi="Times New Roman" w:cs="Times New Roman"/>
          <w:color w:val="000000" w:themeColor="text1"/>
          <w:sz w:val="24"/>
        </w:rPr>
        <w:t>Osiągnięty p</w:t>
      </w:r>
      <w:r w:rsidR="00F817B0" w:rsidRPr="00621D4D">
        <w:rPr>
          <w:rFonts w:ascii="Times New Roman" w:hAnsi="Times New Roman" w:cs="Times New Roman"/>
          <w:color w:val="000000" w:themeColor="text1"/>
          <w:sz w:val="24"/>
        </w:rPr>
        <w:t>oziom recyklingu i przygotowania do ponownego użycia odpadów zbieranych</w:t>
      </w:r>
      <w:r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 xml:space="preserve">dla Gminy Kuryłówka </w:t>
      </w:r>
      <w:r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w 20</w:t>
      </w:r>
      <w:r w:rsidR="00FF2FA8" w:rsidRPr="00621D4D">
        <w:rPr>
          <w:rFonts w:ascii="Times New Roman" w:hAnsi="Times New Roman" w:cs="Times New Roman"/>
          <w:color w:val="000000" w:themeColor="text1"/>
          <w:sz w:val="24"/>
        </w:rPr>
        <w:t>2</w:t>
      </w:r>
      <w:r w:rsidRPr="00621D4D">
        <w:rPr>
          <w:rFonts w:ascii="Times New Roman" w:hAnsi="Times New Roman" w:cs="Times New Roman"/>
          <w:color w:val="000000" w:themeColor="text1"/>
          <w:sz w:val="24"/>
        </w:rPr>
        <w:t>1</w:t>
      </w:r>
      <w:r w:rsidR="0009381A"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 xml:space="preserve">r. wynosił </w:t>
      </w:r>
      <w:r w:rsidRPr="00621D4D">
        <w:rPr>
          <w:rFonts w:ascii="Times New Roman" w:hAnsi="Times New Roman" w:cs="Times New Roman"/>
          <w:color w:val="000000" w:themeColor="text1"/>
          <w:sz w:val="24"/>
        </w:rPr>
        <w:t>30</w:t>
      </w:r>
      <w:r w:rsidR="00865F60" w:rsidRPr="00621D4D">
        <w:rPr>
          <w:rFonts w:ascii="Times New Roman" w:hAnsi="Times New Roman" w:cs="Times New Roman"/>
          <w:color w:val="000000" w:themeColor="text1"/>
          <w:sz w:val="24"/>
        </w:rPr>
        <w:t>,</w:t>
      </w:r>
      <w:r w:rsidRPr="00621D4D">
        <w:rPr>
          <w:rFonts w:ascii="Times New Roman" w:hAnsi="Times New Roman" w:cs="Times New Roman"/>
          <w:color w:val="000000" w:themeColor="text1"/>
          <w:sz w:val="24"/>
        </w:rPr>
        <w:t>26</w:t>
      </w:r>
      <w:r w:rsidR="00F817B0" w:rsidRPr="00621D4D">
        <w:rPr>
          <w:rFonts w:ascii="Times New Roman" w:hAnsi="Times New Roman" w:cs="Times New Roman"/>
          <w:color w:val="000000" w:themeColor="text1"/>
          <w:sz w:val="24"/>
        </w:rPr>
        <w:t xml:space="preserve"> %.</w:t>
      </w:r>
    </w:p>
    <w:p w:rsidR="00197BBE" w:rsidRPr="00621D4D" w:rsidRDefault="00F817B0" w:rsidP="00197BBE">
      <w:pPr>
        <w:spacing w:after="0"/>
        <w:jc w:val="both"/>
        <w:rPr>
          <w:rFonts w:ascii="Times New Roman" w:hAnsi="Times New Roman" w:cs="Times New Roman"/>
          <w:color w:val="000000" w:themeColor="text1"/>
          <w:sz w:val="24"/>
        </w:rPr>
      </w:pPr>
      <w:r w:rsidRPr="00621D4D">
        <w:rPr>
          <w:rFonts w:ascii="Times New Roman" w:hAnsi="Times New Roman" w:cs="Times New Roman"/>
          <w:color w:val="000000" w:themeColor="text1"/>
          <w:sz w:val="24"/>
        </w:rPr>
        <w:tab/>
        <w:t xml:space="preserve">Natomiast osiągnięty poziom recyklingu przygotowania do ponownego użycia </w:t>
      </w:r>
      <w:r w:rsidRPr="00621D4D">
        <w:rPr>
          <w:rFonts w:ascii="Times New Roman" w:hAnsi="Times New Roman" w:cs="Times New Roman"/>
          <w:color w:val="000000" w:themeColor="text1"/>
          <w:sz w:val="24"/>
        </w:rPr>
        <w:br/>
        <w:t xml:space="preserve">i odzysku innymi metodami innych niż niebezpieczne odpadów budowlanych </w:t>
      </w:r>
      <w:r w:rsidRPr="00621D4D">
        <w:rPr>
          <w:rFonts w:ascii="Times New Roman" w:hAnsi="Times New Roman" w:cs="Times New Roman"/>
          <w:color w:val="000000" w:themeColor="text1"/>
          <w:sz w:val="24"/>
        </w:rPr>
        <w:br/>
        <w:t>i rozbiórkowych w 20</w:t>
      </w:r>
      <w:r w:rsidR="00FF2FA8" w:rsidRPr="00621D4D">
        <w:rPr>
          <w:rFonts w:ascii="Times New Roman" w:hAnsi="Times New Roman" w:cs="Times New Roman"/>
          <w:color w:val="000000" w:themeColor="text1"/>
          <w:sz w:val="24"/>
        </w:rPr>
        <w:t>2</w:t>
      </w:r>
      <w:r w:rsidR="000B79C1" w:rsidRPr="00621D4D">
        <w:rPr>
          <w:rFonts w:ascii="Times New Roman" w:hAnsi="Times New Roman" w:cs="Times New Roman"/>
          <w:color w:val="000000" w:themeColor="text1"/>
          <w:sz w:val="24"/>
        </w:rPr>
        <w:t>1</w:t>
      </w:r>
      <w:r w:rsidR="000E4EC9" w:rsidRPr="00621D4D">
        <w:rPr>
          <w:rFonts w:ascii="Times New Roman" w:hAnsi="Times New Roman" w:cs="Times New Roman"/>
          <w:color w:val="000000" w:themeColor="text1"/>
          <w:sz w:val="24"/>
        </w:rPr>
        <w:t xml:space="preserve"> </w:t>
      </w:r>
      <w:r w:rsidRPr="00621D4D">
        <w:rPr>
          <w:rFonts w:ascii="Times New Roman" w:hAnsi="Times New Roman" w:cs="Times New Roman"/>
          <w:color w:val="000000" w:themeColor="text1"/>
          <w:sz w:val="24"/>
        </w:rPr>
        <w:t>r. wynosił 100 %.</w:t>
      </w:r>
    </w:p>
    <w:p w:rsidR="000B79C1" w:rsidRPr="00621D4D" w:rsidRDefault="000B79C1" w:rsidP="000B79C1">
      <w:pPr>
        <w:spacing w:after="0"/>
        <w:ind w:firstLine="708"/>
        <w:jc w:val="both"/>
        <w:rPr>
          <w:rFonts w:ascii="Times New Roman" w:hAnsi="Times New Roman" w:cs="Times New Roman"/>
          <w:color w:val="000000" w:themeColor="text1"/>
          <w:sz w:val="24"/>
          <w:szCs w:val="24"/>
          <w:shd w:val="clear" w:color="auto" w:fill="FFFFFF"/>
        </w:rPr>
      </w:pPr>
      <w:r w:rsidRPr="00621D4D">
        <w:rPr>
          <w:rFonts w:ascii="Times New Roman" w:hAnsi="Times New Roman" w:cs="Times New Roman"/>
          <w:color w:val="000000" w:themeColor="text1"/>
          <w:sz w:val="24"/>
          <w:szCs w:val="24"/>
        </w:rPr>
        <w:lastRenderedPageBreak/>
        <w:t xml:space="preserve">Zgodnie z </w:t>
      </w:r>
      <w:r w:rsidRPr="00621D4D">
        <w:rPr>
          <w:rFonts w:ascii="Times New Roman" w:hAnsi="Times New Roman" w:cs="Times New Roman"/>
          <w:color w:val="000000" w:themeColor="text1"/>
          <w:sz w:val="24"/>
          <w:szCs w:val="24"/>
          <w:shd w:val="clear" w:color="auto" w:fill="FFFFFF"/>
        </w:rPr>
        <w:t>ustawą z dnia 13 września 1996 r. o utrzymaniu czystości i porządku</w:t>
      </w:r>
      <w:r w:rsidRPr="00621D4D">
        <w:rPr>
          <w:rFonts w:ascii="Times New Roman" w:hAnsi="Times New Roman" w:cs="Times New Roman"/>
          <w:color w:val="000000" w:themeColor="text1"/>
          <w:sz w:val="24"/>
          <w:szCs w:val="24"/>
          <w:shd w:val="clear" w:color="auto" w:fill="FFFFFF"/>
        </w:rPr>
        <w:br/>
        <w:t>w gminach (t.j. Dz. U. z 2021 r. poz. 888 z późn. zm.), gminy są obowiązane ograniczyć masę odpadów komunalnych</w:t>
      </w:r>
    </w:p>
    <w:p w:rsidR="00384069" w:rsidRPr="00621D4D" w:rsidRDefault="00384069" w:rsidP="00384069">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 do dnia 16 lipca 2013 r. - do nie więcej niż 50% wagowo całkowitej masy odpadów komunalnych ulegających biodegradacji przekazywanych do składowania,</w:t>
      </w:r>
    </w:p>
    <w:p w:rsidR="00384069" w:rsidRPr="00621D4D" w:rsidRDefault="00384069" w:rsidP="00384069">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2) do dnia 16 lipca 2020 r. - do nie więcej niż 35% wagowo całkowitej masy odpadów komunalnych ulegających biodegradacji przekazywanych do składowania</w:t>
      </w:r>
    </w:p>
    <w:p w:rsidR="00125329" w:rsidRPr="00621D4D" w:rsidRDefault="00F817B0" w:rsidP="00F817B0">
      <w:pPr>
        <w:jc w:val="both"/>
        <w:rPr>
          <w:rFonts w:ascii="Times New Roman" w:hAnsi="Times New Roman" w:cs="Times New Roman"/>
          <w:color w:val="000000" w:themeColor="text1"/>
          <w:sz w:val="24"/>
        </w:rPr>
      </w:pPr>
      <w:r w:rsidRPr="00621D4D">
        <w:rPr>
          <w:rFonts w:ascii="Times New Roman" w:hAnsi="Times New Roman" w:cs="Times New Roman"/>
          <w:color w:val="000000" w:themeColor="text1"/>
          <w:sz w:val="24"/>
        </w:rPr>
        <w:tab/>
      </w:r>
    </w:p>
    <w:p w:rsidR="003D50C5" w:rsidRPr="00621D4D" w:rsidRDefault="00F817B0" w:rsidP="00A05AEB">
      <w:pPr>
        <w:spacing w:after="0"/>
        <w:ind w:firstLine="360"/>
        <w:jc w:val="both"/>
        <w:rPr>
          <w:rFonts w:ascii="Times New Roman" w:hAnsi="Times New Roman" w:cs="Times New Roman"/>
          <w:color w:val="000000" w:themeColor="text1"/>
          <w:sz w:val="24"/>
        </w:rPr>
      </w:pPr>
      <w:r w:rsidRPr="00621D4D">
        <w:rPr>
          <w:rFonts w:ascii="Times New Roman" w:hAnsi="Times New Roman" w:cs="Times New Roman"/>
          <w:color w:val="000000" w:themeColor="text1"/>
          <w:sz w:val="24"/>
        </w:rPr>
        <w:t xml:space="preserve">Osiągnięty poziom ograniczenia masy odpadów komunalnych ulegających biodegradacji </w:t>
      </w:r>
      <w:r w:rsidR="00704112" w:rsidRPr="00621D4D">
        <w:rPr>
          <w:rFonts w:ascii="Times New Roman" w:hAnsi="Times New Roman" w:cs="Times New Roman"/>
          <w:color w:val="000000" w:themeColor="text1"/>
          <w:sz w:val="24"/>
        </w:rPr>
        <w:t xml:space="preserve">przekazanych </w:t>
      </w:r>
      <w:r w:rsidRPr="00621D4D">
        <w:rPr>
          <w:rFonts w:ascii="Times New Roman" w:hAnsi="Times New Roman" w:cs="Times New Roman"/>
          <w:color w:val="000000" w:themeColor="text1"/>
          <w:sz w:val="24"/>
        </w:rPr>
        <w:t>do składowania z terenu Gminy Kuryłówka w 20</w:t>
      </w:r>
      <w:r w:rsidR="00FF2FA8" w:rsidRPr="00621D4D">
        <w:rPr>
          <w:rFonts w:ascii="Times New Roman" w:hAnsi="Times New Roman" w:cs="Times New Roman"/>
          <w:color w:val="000000" w:themeColor="text1"/>
          <w:sz w:val="24"/>
        </w:rPr>
        <w:t>2</w:t>
      </w:r>
      <w:r w:rsidR="00704112" w:rsidRPr="00621D4D">
        <w:rPr>
          <w:rFonts w:ascii="Times New Roman" w:hAnsi="Times New Roman" w:cs="Times New Roman"/>
          <w:color w:val="000000" w:themeColor="text1"/>
          <w:sz w:val="24"/>
        </w:rPr>
        <w:t>1</w:t>
      </w:r>
      <w:r w:rsidR="000E4EC9" w:rsidRPr="00621D4D">
        <w:rPr>
          <w:rFonts w:ascii="Times New Roman" w:hAnsi="Times New Roman" w:cs="Times New Roman"/>
          <w:color w:val="000000" w:themeColor="text1"/>
          <w:sz w:val="24"/>
        </w:rPr>
        <w:t xml:space="preserve"> </w:t>
      </w:r>
      <w:r w:rsidRPr="00621D4D">
        <w:rPr>
          <w:rFonts w:ascii="Times New Roman" w:hAnsi="Times New Roman" w:cs="Times New Roman"/>
          <w:color w:val="000000" w:themeColor="text1"/>
          <w:sz w:val="24"/>
        </w:rPr>
        <w:t xml:space="preserve">r. wyniósł </w:t>
      </w:r>
      <w:r w:rsidR="008A063C" w:rsidRPr="00621D4D">
        <w:rPr>
          <w:rFonts w:ascii="Times New Roman" w:hAnsi="Times New Roman" w:cs="Times New Roman"/>
          <w:color w:val="000000" w:themeColor="text1"/>
          <w:sz w:val="24"/>
        </w:rPr>
        <w:t xml:space="preserve"> </w:t>
      </w:r>
      <w:r w:rsidR="00C63ACB" w:rsidRPr="00621D4D">
        <w:rPr>
          <w:rFonts w:ascii="Times New Roman" w:hAnsi="Times New Roman" w:cs="Times New Roman"/>
          <w:color w:val="000000" w:themeColor="text1"/>
          <w:sz w:val="24"/>
        </w:rPr>
        <w:t>0</w:t>
      </w:r>
      <w:r w:rsidRPr="00621D4D">
        <w:rPr>
          <w:rFonts w:ascii="Times New Roman" w:hAnsi="Times New Roman" w:cs="Times New Roman"/>
          <w:color w:val="000000" w:themeColor="text1"/>
          <w:sz w:val="24"/>
        </w:rPr>
        <w:t xml:space="preserve"> %.</w:t>
      </w:r>
    </w:p>
    <w:p w:rsidR="00A173A2" w:rsidRPr="00621D4D" w:rsidRDefault="00A173A2" w:rsidP="00A05AEB">
      <w:pPr>
        <w:spacing w:after="0"/>
        <w:ind w:firstLine="360"/>
        <w:jc w:val="both"/>
        <w:rPr>
          <w:rFonts w:ascii="Times New Roman" w:hAnsi="Times New Roman" w:cs="Times New Roman"/>
          <w:color w:val="000000" w:themeColor="text1"/>
          <w:sz w:val="24"/>
        </w:rPr>
      </w:pPr>
    </w:p>
    <w:p w:rsidR="00A173A2" w:rsidRPr="00621D4D" w:rsidRDefault="00A173A2" w:rsidP="00A173A2">
      <w:pPr>
        <w:pStyle w:val="Akapitzlist"/>
        <w:numPr>
          <w:ilvl w:val="0"/>
          <w:numId w:val="4"/>
        </w:numPr>
        <w:spacing w:after="0"/>
        <w:rPr>
          <w:rFonts w:ascii="Times New Roman" w:hAnsi="Times New Roman" w:cs="Times New Roman"/>
          <w:b/>
          <w:bCs/>
          <w:i/>
          <w:iCs/>
          <w:color w:val="000000" w:themeColor="text1"/>
          <w:sz w:val="28"/>
          <w:szCs w:val="24"/>
        </w:rPr>
      </w:pPr>
      <w:r w:rsidRPr="00621D4D">
        <w:rPr>
          <w:rFonts w:ascii="Times New Roman" w:hAnsi="Times New Roman" w:cs="Times New Roman"/>
          <w:b/>
          <w:bCs/>
          <w:i/>
          <w:iCs/>
          <w:color w:val="000000" w:themeColor="text1"/>
          <w:sz w:val="28"/>
          <w:szCs w:val="24"/>
        </w:rPr>
        <w:t xml:space="preserve"> MASA ODPADÓW KOMUNALNYCH WYTWORZONYCH NA TERENIE GMINY PRZEKAZANYCH DO TERMICZNEGO PRZEKSZTAŁCANIA ORAZ STOSUNEK MASY ODPADÓW KOMUNALNYCH PRZEKAZANYCH DO TERMICZNEGO PRZEKSZTAŁCANIA DO MASY ODPADÓW KOMUNALNYCH PRZEKAZANYCH DO TERMICZNEGO PRZEKSZTAŁCANIA DO MASY ODPADÓW KOMUNALNYCH WYTWORZONYCH NA TERENIE GMINY </w:t>
      </w:r>
    </w:p>
    <w:p w:rsidR="00C907C1" w:rsidRPr="00621D4D" w:rsidRDefault="00C907C1" w:rsidP="00C907C1">
      <w:pPr>
        <w:spacing w:after="0"/>
        <w:rPr>
          <w:rFonts w:ascii="Times New Roman" w:hAnsi="Times New Roman" w:cs="Times New Roman"/>
          <w:color w:val="000000" w:themeColor="text1"/>
          <w:sz w:val="24"/>
          <w:szCs w:val="24"/>
        </w:rPr>
      </w:pPr>
    </w:p>
    <w:p w:rsidR="00C907C1" w:rsidRPr="00621D4D" w:rsidRDefault="00C907C1" w:rsidP="00C907C1">
      <w:pPr>
        <w:spacing w:after="0"/>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komunalne w 2021 r. zostały poddane procesowi R12, R5 i R3.</w:t>
      </w:r>
    </w:p>
    <w:p w:rsidR="00F817B0" w:rsidRPr="00621D4D" w:rsidRDefault="00A173A2" w:rsidP="00F817B0">
      <w:pPr>
        <w:pStyle w:val="Nagwek1"/>
        <w:numPr>
          <w:ilvl w:val="0"/>
          <w:numId w:val="4"/>
        </w:numPr>
        <w:rPr>
          <w:rFonts w:ascii="Times New Roman" w:hAnsi="Times New Roman" w:cs="Times New Roman"/>
          <w:i/>
          <w:color w:val="000000" w:themeColor="text1"/>
        </w:rPr>
      </w:pPr>
      <w:bookmarkStart w:id="11" w:name="_Toc480444438"/>
      <w:r w:rsidRPr="00621D4D">
        <w:rPr>
          <w:rFonts w:ascii="Times New Roman" w:hAnsi="Times New Roman" w:cs="Times New Roman"/>
          <w:i/>
          <w:color w:val="000000" w:themeColor="text1"/>
        </w:rPr>
        <w:t xml:space="preserve"> </w:t>
      </w:r>
      <w:r w:rsidR="00F817B0" w:rsidRPr="00621D4D">
        <w:rPr>
          <w:rFonts w:ascii="Times New Roman" w:hAnsi="Times New Roman" w:cs="Times New Roman"/>
          <w:i/>
          <w:color w:val="000000" w:themeColor="text1"/>
        </w:rPr>
        <w:t>PODSUMOWANIE</w:t>
      </w:r>
      <w:bookmarkEnd w:id="11"/>
    </w:p>
    <w:p w:rsidR="00125329" w:rsidRPr="00621D4D" w:rsidRDefault="00125329" w:rsidP="00125329">
      <w:pPr>
        <w:spacing w:after="0"/>
        <w:rPr>
          <w:color w:val="000000" w:themeColor="text1"/>
        </w:rPr>
      </w:pPr>
    </w:p>
    <w:p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Roczna analiza stanu gospodarki odpadami komunalnymi na terenie Gminy Kuryłówka za</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20</w:t>
      </w:r>
      <w:r w:rsidR="000D2892" w:rsidRPr="00621D4D">
        <w:rPr>
          <w:rFonts w:ascii="Times New Roman" w:hAnsi="Times New Roman" w:cs="Times New Roman"/>
          <w:color w:val="000000" w:themeColor="text1"/>
          <w:sz w:val="24"/>
          <w:szCs w:val="24"/>
        </w:rPr>
        <w:t>2</w:t>
      </w:r>
      <w:r w:rsidR="00F00DD6" w:rsidRPr="00621D4D">
        <w:rPr>
          <w:rFonts w:ascii="Times New Roman" w:hAnsi="Times New Roman" w:cs="Times New Roman"/>
          <w:color w:val="000000" w:themeColor="text1"/>
          <w:sz w:val="24"/>
          <w:szCs w:val="24"/>
        </w:rPr>
        <w:t xml:space="preserve">1 r. </w:t>
      </w:r>
      <w:r w:rsidRPr="00621D4D">
        <w:rPr>
          <w:rFonts w:ascii="Times New Roman" w:hAnsi="Times New Roman" w:cs="Times New Roman"/>
          <w:color w:val="000000" w:themeColor="text1"/>
          <w:sz w:val="24"/>
          <w:szCs w:val="24"/>
        </w:rPr>
        <w:t>została opracowana w celu weryfikacji możliwości technicznych</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i organizacyjnych gminy w zakresie gospodarowania odpadami komunalnymi. Od lipca </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2013 r. właściciele nieruchomości wnoszą opłatę za gospodarowanie odpadami komunalnymi do Gminy na podstawie złożonych deklaracji o wysokości opłaty za gospodarowanie odpadami komunalnymi.</w:t>
      </w:r>
      <w:r w:rsidR="000D2892" w:rsidRPr="00621D4D">
        <w:rPr>
          <w:rFonts w:ascii="Times New Roman" w:hAnsi="Times New Roman" w:cs="Times New Roman"/>
          <w:color w:val="000000" w:themeColor="text1"/>
          <w:sz w:val="24"/>
          <w:szCs w:val="24"/>
        </w:rPr>
        <w:t xml:space="preserve"> Natomiast od stycznia 2020 r. właściciele nieruchomości rekreacyjnych</w:t>
      </w:r>
      <w:r w:rsidR="000D2892" w:rsidRPr="00621D4D">
        <w:rPr>
          <w:rFonts w:ascii="Times New Roman" w:hAnsi="Times New Roman" w:cs="Times New Roman"/>
          <w:color w:val="000000" w:themeColor="text1"/>
          <w:sz w:val="24"/>
          <w:szCs w:val="24"/>
        </w:rPr>
        <w:br/>
        <w:t>i niezamieszkałych zobowiązani są we własnym zakresie podpisywać umowy.</w:t>
      </w:r>
    </w:p>
    <w:p w:rsidR="00090C06" w:rsidRDefault="00F817B0" w:rsidP="007D1D91">
      <w:pPr>
        <w:pStyle w:val="Akapitzlist"/>
        <w:ind w:left="0"/>
        <w:jc w:val="both"/>
      </w:pPr>
      <w:r w:rsidRPr="00621D4D">
        <w:rPr>
          <w:rFonts w:ascii="Times New Roman" w:hAnsi="Times New Roman" w:cs="Times New Roman"/>
          <w:color w:val="000000" w:themeColor="text1"/>
          <w:sz w:val="24"/>
          <w:szCs w:val="24"/>
        </w:rPr>
        <w:tab/>
        <w:t>Na podstawie zebranych danych można</w:t>
      </w:r>
      <w:r w:rsidR="007A2AF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stwierdzić, że system gospodarki odpadami na terenie gminy Kuryłówka funkcjonuje prawidłowo</w:t>
      </w:r>
      <w:r w:rsidR="007A2AF2" w:rsidRPr="00621D4D">
        <w:rPr>
          <w:rFonts w:ascii="Times New Roman" w:hAnsi="Times New Roman" w:cs="Times New Roman"/>
          <w:color w:val="000000" w:themeColor="text1"/>
          <w:sz w:val="24"/>
          <w:szCs w:val="24"/>
        </w:rPr>
        <w:t xml:space="preserve"> mimo konieczności dopłaty środków własnych gminy</w:t>
      </w:r>
      <w:r w:rsidRPr="00621D4D">
        <w:rPr>
          <w:rFonts w:ascii="Times New Roman" w:hAnsi="Times New Roman" w:cs="Times New Roman"/>
          <w:color w:val="000000" w:themeColor="text1"/>
          <w:sz w:val="24"/>
          <w:szCs w:val="24"/>
        </w:rPr>
        <w:t>. System ten działa zgodnie</w:t>
      </w:r>
      <w:r w:rsidR="007A2AF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 obowiązującymi przepisami i oparty jest o akty normatywne różnego szczebla. Mieszkańcy gminy ponoszą rzeczywiste koszty wywozu odpadów. Priorytetowym zadaniem dla Gminy Kuryłówka na lata następne jest dalsze uświadamianie mieszkańców gminy w zakresie gospodarki odpadami komunalnymi w celu ograniczenia ilości wytwarzanych odpadów komunalnych oraz racjonalnego sortowania odpadów komunalnych w celu osiągnięcia określonych przez Unię Europejską poziomów odzysku i recyklingu odpadów.</w:t>
      </w:r>
    </w:p>
    <w:sectPr w:rsidR="00090C0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5FF" w:rsidRDefault="007475FF" w:rsidP="00F817B0">
      <w:pPr>
        <w:spacing w:after="0" w:line="240" w:lineRule="auto"/>
      </w:pPr>
      <w:r>
        <w:separator/>
      </w:r>
    </w:p>
  </w:endnote>
  <w:endnote w:type="continuationSeparator" w:id="0">
    <w:p w:rsidR="007475FF" w:rsidRDefault="007475FF" w:rsidP="00F8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006970"/>
      <w:docPartObj>
        <w:docPartGallery w:val="Page Numbers (Bottom of Page)"/>
        <w:docPartUnique/>
      </w:docPartObj>
    </w:sdtPr>
    <w:sdtEndPr/>
    <w:sdtContent>
      <w:p w:rsidR="00F817B0" w:rsidRDefault="00F817B0">
        <w:pPr>
          <w:pStyle w:val="Stopka"/>
          <w:jc w:val="right"/>
        </w:pPr>
        <w:r>
          <w:fldChar w:fldCharType="begin"/>
        </w:r>
        <w:r>
          <w:instrText>PAGE   \* MERGEFORMAT</w:instrText>
        </w:r>
        <w:r>
          <w:fldChar w:fldCharType="separate"/>
        </w:r>
        <w:r>
          <w:t>2</w:t>
        </w:r>
        <w:r>
          <w:fldChar w:fldCharType="end"/>
        </w:r>
      </w:p>
    </w:sdtContent>
  </w:sdt>
  <w:p w:rsidR="00F817B0" w:rsidRDefault="00F817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5FF" w:rsidRDefault="007475FF" w:rsidP="00F817B0">
      <w:pPr>
        <w:spacing w:after="0" w:line="240" w:lineRule="auto"/>
      </w:pPr>
      <w:r>
        <w:separator/>
      </w:r>
    </w:p>
  </w:footnote>
  <w:footnote w:type="continuationSeparator" w:id="0">
    <w:p w:rsidR="007475FF" w:rsidRDefault="007475FF" w:rsidP="00F81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15:restartNumberingAfterBreak="0">
    <w:nsid w:val="1E706B2E"/>
    <w:multiLevelType w:val="hybridMultilevel"/>
    <w:tmpl w:val="0FC8C960"/>
    <w:lvl w:ilvl="0" w:tplc="04150007">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FB7354"/>
    <w:multiLevelType w:val="hybridMultilevel"/>
    <w:tmpl w:val="19BED8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3B457E77"/>
    <w:multiLevelType w:val="hybridMultilevel"/>
    <w:tmpl w:val="AEDE1D80"/>
    <w:lvl w:ilvl="0" w:tplc="3DAC6EFC">
      <w:start w:val="1"/>
      <w:numFmt w:val="lowerLetter"/>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CF26F5"/>
    <w:multiLevelType w:val="hybridMultilevel"/>
    <w:tmpl w:val="703E6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8E0F3D"/>
    <w:multiLevelType w:val="multilevel"/>
    <w:tmpl w:val="97A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34984"/>
    <w:multiLevelType w:val="hybridMultilevel"/>
    <w:tmpl w:val="70060428"/>
    <w:lvl w:ilvl="0" w:tplc="C598DC66">
      <w:start w:val="1"/>
      <w:numFmt w:val="decimal"/>
      <w:lvlText w:val="%1."/>
      <w:lvlJc w:val="left"/>
      <w:pPr>
        <w:ind w:left="720" w:hanging="360"/>
      </w:pPr>
      <w:rPr>
        <w:b/>
        <w:bCs/>
        <w:i/>
        <w:iCs/>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78745C"/>
    <w:multiLevelType w:val="hybridMultilevel"/>
    <w:tmpl w:val="65AA832C"/>
    <w:lvl w:ilvl="0" w:tplc="764CD10C">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63115ED8"/>
    <w:multiLevelType w:val="hybridMultilevel"/>
    <w:tmpl w:val="D4764334"/>
    <w:lvl w:ilvl="0" w:tplc="9FD097D4">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7A8939EF"/>
    <w:multiLevelType w:val="hybridMultilevel"/>
    <w:tmpl w:val="051C858C"/>
    <w:lvl w:ilvl="0" w:tplc="C9F086C8">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0"/>
  </w:num>
  <w:num w:numId="9">
    <w:abstractNumId w:val="4"/>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0"/>
    <w:rsid w:val="00010BBA"/>
    <w:rsid w:val="00034D1A"/>
    <w:rsid w:val="00062C1E"/>
    <w:rsid w:val="00065C81"/>
    <w:rsid w:val="00090840"/>
    <w:rsid w:val="00090C06"/>
    <w:rsid w:val="00092DD8"/>
    <w:rsid w:val="0009381A"/>
    <w:rsid w:val="0009460E"/>
    <w:rsid w:val="000A3153"/>
    <w:rsid w:val="000B79C1"/>
    <w:rsid w:val="000D2892"/>
    <w:rsid w:val="000D49CD"/>
    <w:rsid w:val="000E4EC9"/>
    <w:rsid w:val="000E6CEA"/>
    <w:rsid w:val="00125329"/>
    <w:rsid w:val="00151BAD"/>
    <w:rsid w:val="001555FF"/>
    <w:rsid w:val="0016242F"/>
    <w:rsid w:val="0016451B"/>
    <w:rsid w:val="00164751"/>
    <w:rsid w:val="00166D35"/>
    <w:rsid w:val="00184BCF"/>
    <w:rsid w:val="00187AEE"/>
    <w:rsid w:val="00197BBE"/>
    <w:rsid w:val="001A36CF"/>
    <w:rsid w:val="001B1C1A"/>
    <w:rsid w:val="001C41E1"/>
    <w:rsid w:val="001C6152"/>
    <w:rsid w:val="001E00B3"/>
    <w:rsid w:val="00216E7E"/>
    <w:rsid w:val="00233BA8"/>
    <w:rsid w:val="002458BD"/>
    <w:rsid w:val="00252B60"/>
    <w:rsid w:val="0025305F"/>
    <w:rsid w:val="00260849"/>
    <w:rsid w:val="00263BDE"/>
    <w:rsid w:val="00267D74"/>
    <w:rsid w:val="00295516"/>
    <w:rsid w:val="002B5AFB"/>
    <w:rsid w:val="002B6423"/>
    <w:rsid w:val="002C6C53"/>
    <w:rsid w:val="002C7EED"/>
    <w:rsid w:val="002D5BAC"/>
    <w:rsid w:val="002F7032"/>
    <w:rsid w:val="0031653A"/>
    <w:rsid w:val="003227D9"/>
    <w:rsid w:val="00325C15"/>
    <w:rsid w:val="003533BB"/>
    <w:rsid w:val="00361A33"/>
    <w:rsid w:val="00373448"/>
    <w:rsid w:val="00373BD7"/>
    <w:rsid w:val="00383F85"/>
    <w:rsid w:val="00384069"/>
    <w:rsid w:val="003C1DBE"/>
    <w:rsid w:val="003C76E1"/>
    <w:rsid w:val="003D50C5"/>
    <w:rsid w:val="003F2DB6"/>
    <w:rsid w:val="00404561"/>
    <w:rsid w:val="00406EF4"/>
    <w:rsid w:val="00407989"/>
    <w:rsid w:val="00410003"/>
    <w:rsid w:val="004300B2"/>
    <w:rsid w:val="00432912"/>
    <w:rsid w:val="00440EEF"/>
    <w:rsid w:val="004514CE"/>
    <w:rsid w:val="00463EFB"/>
    <w:rsid w:val="00475CAE"/>
    <w:rsid w:val="004B0F3C"/>
    <w:rsid w:val="004B2FD4"/>
    <w:rsid w:val="004C0CD4"/>
    <w:rsid w:val="004D0EBE"/>
    <w:rsid w:val="004D3537"/>
    <w:rsid w:val="004E0EE8"/>
    <w:rsid w:val="00506E04"/>
    <w:rsid w:val="005201C5"/>
    <w:rsid w:val="00520A7F"/>
    <w:rsid w:val="005221D0"/>
    <w:rsid w:val="00522DCF"/>
    <w:rsid w:val="00534809"/>
    <w:rsid w:val="00535459"/>
    <w:rsid w:val="005700BA"/>
    <w:rsid w:val="00571A8A"/>
    <w:rsid w:val="00571D36"/>
    <w:rsid w:val="00591F2D"/>
    <w:rsid w:val="005921EB"/>
    <w:rsid w:val="00592E50"/>
    <w:rsid w:val="005950E8"/>
    <w:rsid w:val="005A0195"/>
    <w:rsid w:val="005A0331"/>
    <w:rsid w:val="005B0685"/>
    <w:rsid w:val="005C5D5C"/>
    <w:rsid w:val="005E14E1"/>
    <w:rsid w:val="005E63DA"/>
    <w:rsid w:val="005F3441"/>
    <w:rsid w:val="005F4466"/>
    <w:rsid w:val="005F465A"/>
    <w:rsid w:val="00612ADF"/>
    <w:rsid w:val="00621D4D"/>
    <w:rsid w:val="00622C7D"/>
    <w:rsid w:val="006309C9"/>
    <w:rsid w:val="00633566"/>
    <w:rsid w:val="0063682C"/>
    <w:rsid w:val="00640952"/>
    <w:rsid w:val="006440F6"/>
    <w:rsid w:val="00654C1B"/>
    <w:rsid w:val="0067189F"/>
    <w:rsid w:val="00687F2F"/>
    <w:rsid w:val="00695E00"/>
    <w:rsid w:val="006B2B1F"/>
    <w:rsid w:val="006B3251"/>
    <w:rsid w:val="006D6D26"/>
    <w:rsid w:val="006E1EFA"/>
    <w:rsid w:val="006E602B"/>
    <w:rsid w:val="006E78C5"/>
    <w:rsid w:val="006E7C62"/>
    <w:rsid w:val="006F0CE2"/>
    <w:rsid w:val="006F4772"/>
    <w:rsid w:val="00704112"/>
    <w:rsid w:val="00721A90"/>
    <w:rsid w:val="007475FF"/>
    <w:rsid w:val="007620C4"/>
    <w:rsid w:val="007767E2"/>
    <w:rsid w:val="00781B68"/>
    <w:rsid w:val="00783263"/>
    <w:rsid w:val="007876BB"/>
    <w:rsid w:val="00790D29"/>
    <w:rsid w:val="007A2AF2"/>
    <w:rsid w:val="007B728C"/>
    <w:rsid w:val="007D1D91"/>
    <w:rsid w:val="007D2772"/>
    <w:rsid w:val="007D49B0"/>
    <w:rsid w:val="007F746B"/>
    <w:rsid w:val="00806456"/>
    <w:rsid w:val="00861DE5"/>
    <w:rsid w:val="00865F60"/>
    <w:rsid w:val="008732CC"/>
    <w:rsid w:val="00881916"/>
    <w:rsid w:val="008A063C"/>
    <w:rsid w:val="008A43AB"/>
    <w:rsid w:val="008A7D80"/>
    <w:rsid w:val="008B04E1"/>
    <w:rsid w:val="008B4ED7"/>
    <w:rsid w:val="008B5EC3"/>
    <w:rsid w:val="008B6924"/>
    <w:rsid w:val="008C5757"/>
    <w:rsid w:val="008D2060"/>
    <w:rsid w:val="008D2B9D"/>
    <w:rsid w:val="008E2B08"/>
    <w:rsid w:val="008F1E98"/>
    <w:rsid w:val="008F1EED"/>
    <w:rsid w:val="00900E53"/>
    <w:rsid w:val="00921787"/>
    <w:rsid w:val="00922D43"/>
    <w:rsid w:val="00940A00"/>
    <w:rsid w:val="009461EB"/>
    <w:rsid w:val="00953636"/>
    <w:rsid w:val="00983B18"/>
    <w:rsid w:val="009843FB"/>
    <w:rsid w:val="00985939"/>
    <w:rsid w:val="00991010"/>
    <w:rsid w:val="00992A99"/>
    <w:rsid w:val="00997EB2"/>
    <w:rsid w:val="009A2C6E"/>
    <w:rsid w:val="009C23DC"/>
    <w:rsid w:val="009C563B"/>
    <w:rsid w:val="009C58B1"/>
    <w:rsid w:val="009E4CC5"/>
    <w:rsid w:val="00A01FF3"/>
    <w:rsid w:val="00A0461A"/>
    <w:rsid w:val="00A05AEB"/>
    <w:rsid w:val="00A14006"/>
    <w:rsid w:val="00A173A2"/>
    <w:rsid w:val="00A2039C"/>
    <w:rsid w:val="00A24FC4"/>
    <w:rsid w:val="00A4153A"/>
    <w:rsid w:val="00A43697"/>
    <w:rsid w:val="00A52D90"/>
    <w:rsid w:val="00A569E8"/>
    <w:rsid w:val="00A57A0C"/>
    <w:rsid w:val="00A76437"/>
    <w:rsid w:val="00A80075"/>
    <w:rsid w:val="00A916F1"/>
    <w:rsid w:val="00AA24F5"/>
    <w:rsid w:val="00AC0873"/>
    <w:rsid w:val="00AE391D"/>
    <w:rsid w:val="00AE5A94"/>
    <w:rsid w:val="00AE6B17"/>
    <w:rsid w:val="00AF02EA"/>
    <w:rsid w:val="00AF59A5"/>
    <w:rsid w:val="00B0182E"/>
    <w:rsid w:val="00B03387"/>
    <w:rsid w:val="00B11E2D"/>
    <w:rsid w:val="00B122E2"/>
    <w:rsid w:val="00B13241"/>
    <w:rsid w:val="00B15324"/>
    <w:rsid w:val="00B16CF3"/>
    <w:rsid w:val="00B32431"/>
    <w:rsid w:val="00B400D1"/>
    <w:rsid w:val="00B52CF0"/>
    <w:rsid w:val="00B54147"/>
    <w:rsid w:val="00B561E7"/>
    <w:rsid w:val="00B62661"/>
    <w:rsid w:val="00B65A3A"/>
    <w:rsid w:val="00B76B5D"/>
    <w:rsid w:val="00B9410D"/>
    <w:rsid w:val="00B95478"/>
    <w:rsid w:val="00BA0806"/>
    <w:rsid w:val="00BA342C"/>
    <w:rsid w:val="00BA611B"/>
    <w:rsid w:val="00BA6F7B"/>
    <w:rsid w:val="00BA7044"/>
    <w:rsid w:val="00BB68E9"/>
    <w:rsid w:val="00BD672B"/>
    <w:rsid w:val="00BD7BBC"/>
    <w:rsid w:val="00BE236E"/>
    <w:rsid w:val="00BE4A9C"/>
    <w:rsid w:val="00BF2344"/>
    <w:rsid w:val="00C015B1"/>
    <w:rsid w:val="00C20229"/>
    <w:rsid w:val="00C33434"/>
    <w:rsid w:val="00C63ACB"/>
    <w:rsid w:val="00C77C24"/>
    <w:rsid w:val="00C82D36"/>
    <w:rsid w:val="00C87D53"/>
    <w:rsid w:val="00C907C1"/>
    <w:rsid w:val="00CA1CD1"/>
    <w:rsid w:val="00CB144F"/>
    <w:rsid w:val="00CB384C"/>
    <w:rsid w:val="00CB7371"/>
    <w:rsid w:val="00CE795E"/>
    <w:rsid w:val="00CE7B6E"/>
    <w:rsid w:val="00CF196D"/>
    <w:rsid w:val="00D15414"/>
    <w:rsid w:val="00D20569"/>
    <w:rsid w:val="00D2166E"/>
    <w:rsid w:val="00D233C5"/>
    <w:rsid w:val="00D319AD"/>
    <w:rsid w:val="00D36AAB"/>
    <w:rsid w:val="00D41659"/>
    <w:rsid w:val="00D47A18"/>
    <w:rsid w:val="00D56239"/>
    <w:rsid w:val="00D6074E"/>
    <w:rsid w:val="00D67DC5"/>
    <w:rsid w:val="00D73F80"/>
    <w:rsid w:val="00DA163D"/>
    <w:rsid w:val="00DA6F89"/>
    <w:rsid w:val="00DB4724"/>
    <w:rsid w:val="00DB6005"/>
    <w:rsid w:val="00DB71E1"/>
    <w:rsid w:val="00DC0FEA"/>
    <w:rsid w:val="00E05E0B"/>
    <w:rsid w:val="00E6528B"/>
    <w:rsid w:val="00E72B08"/>
    <w:rsid w:val="00E73CD1"/>
    <w:rsid w:val="00E953DF"/>
    <w:rsid w:val="00EA77EB"/>
    <w:rsid w:val="00EB3097"/>
    <w:rsid w:val="00EB4ED9"/>
    <w:rsid w:val="00EC4BB0"/>
    <w:rsid w:val="00F00DD6"/>
    <w:rsid w:val="00F10945"/>
    <w:rsid w:val="00F21066"/>
    <w:rsid w:val="00F2164A"/>
    <w:rsid w:val="00F44A01"/>
    <w:rsid w:val="00F4589C"/>
    <w:rsid w:val="00F6066B"/>
    <w:rsid w:val="00F61F9D"/>
    <w:rsid w:val="00F67455"/>
    <w:rsid w:val="00F67525"/>
    <w:rsid w:val="00F75A50"/>
    <w:rsid w:val="00F817B0"/>
    <w:rsid w:val="00F86B57"/>
    <w:rsid w:val="00F91397"/>
    <w:rsid w:val="00F97FF0"/>
    <w:rsid w:val="00FB2FDC"/>
    <w:rsid w:val="00FD383D"/>
    <w:rsid w:val="00FE5402"/>
    <w:rsid w:val="00FE5DC2"/>
    <w:rsid w:val="00FF2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180A"/>
  <w15:chartTrackingRefBased/>
  <w15:docId w15:val="{5A7AED91-A951-4A7A-8339-10D6647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B0"/>
    <w:pPr>
      <w:spacing w:after="200" w:line="276" w:lineRule="auto"/>
    </w:pPr>
  </w:style>
  <w:style w:type="paragraph" w:styleId="Nagwek1">
    <w:name w:val="heading 1"/>
    <w:basedOn w:val="Normalny"/>
    <w:next w:val="Normalny"/>
    <w:link w:val="Nagwek1Znak"/>
    <w:qFormat/>
    <w:rsid w:val="00F817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B12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17B0"/>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semiHidden/>
    <w:unhideWhenUsed/>
    <w:rsid w:val="00F817B0"/>
    <w:rPr>
      <w:color w:val="0563C1" w:themeColor="hyperlink"/>
      <w:u w:val="single"/>
    </w:rPr>
  </w:style>
  <w:style w:type="paragraph" w:styleId="Spistreci1">
    <w:name w:val="toc 1"/>
    <w:basedOn w:val="Normalny"/>
    <w:next w:val="Normalny"/>
    <w:autoRedefine/>
    <w:uiPriority w:val="39"/>
    <w:unhideWhenUsed/>
    <w:rsid w:val="00EB3097"/>
    <w:pPr>
      <w:tabs>
        <w:tab w:val="left" w:pos="440"/>
        <w:tab w:val="left" w:pos="1276"/>
        <w:tab w:val="right" w:leader="dot" w:pos="9062"/>
      </w:tabs>
      <w:spacing w:after="100"/>
      <w:jc w:val="both"/>
    </w:pPr>
    <w:rPr>
      <w:rFonts w:ascii="Times New Roman" w:hAnsi="Times New Roman" w:cs="Times New Roman"/>
      <w:i/>
      <w:iCs/>
      <w:noProof/>
    </w:rPr>
  </w:style>
  <w:style w:type="paragraph" w:styleId="Akapitzlist">
    <w:name w:val="List Paragraph"/>
    <w:basedOn w:val="Normalny"/>
    <w:uiPriority w:val="34"/>
    <w:qFormat/>
    <w:rsid w:val="00F817B0"/>
    <w:pPr>
      <w:ind w:left="720"/>
      <w:contextualSpacing/>
    </w:pPr>
  </w:style>
  <w:style w:type="paragraph" w:styleId="Nagwekspisutreci">
    <w:name w:val="TOC Heading"/>
    <w:basedOn w:val="Nagwek1"/>
    <w:next w:val="Normalny"/>
    <w:uiPriority w:val="39"/>
    <w:semiHidden/>
    <w:unhideWhenUsed/>
    <w:qFormat/>
    <w:rsid w:val="00F817B0"/>
    <w:pPr>
      <w:outlineLvl w:val="9"/>
    </w:pPr>
    <w:rPr>
      <w:lang w:eastAsia="pl-PL"/>
    </w:rPr>
  </w:style>
  <w:style w:type="character" w:customStyle="1" w:styleId="ng-binding">
    <w:name w:val="ng-binding"/>
    <w:basedOn w:val="Domylnaczcionkaakapitu"/>
    <w:rsid w:val="00F817B0"/>
  </w:style>
  <w:style w:type="table" w:styleId="Tabela-Siatka">
    <w:name w:val="Table Grid"/>
    <w:basedOn w:val="Standardowy"/>
    <w:uiPriority w:val="59"/>
    <w:rsid w:val="00F817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1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7B0"/>
  </w:style>
  <w:style w:type="paragraph" w:styleId="Stopka">
    <w:name w:val="footer"/>
    <w:basedOn w:val="Normalny"/>
    <w:link w:val="StopkaZnak"/>
    <w:uiPriority w:val="99"/>
    <w:unhideWhenUsed/>
    <w:rsid w:val="00F81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7B0"/>
  </w:style>
  <w:style w:type="paragraph" w:styleId="Tekstdymka">
    <w:name w:val="Balloon Text"/>
    <w:basedOn w:val="Normalny"/>
    <w:link w:val="TekstdymkaZnak"/>
    <w:uiPriority w:val="99"/>
    <w:semiHidden/>
    <w:unhideWhenUsed/>
    <w:rsid w:val="00092D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DD8"/>
    <w:rPr>
      <w:rFonts w:ascii="Segoe UI" w:hAnsi="Segoe UI" w:cs="Segoe UI"/>
      <w:sz w:val="18"/>
      <w:szCs w:val="18"/>
    </w:rPr>
  </w:style>
  <w:style w:type="character" w:customStyle="1" w:styleId="Nagwek2Znak">
    <w:name w:val="Nagłówek 2 Znak"/>
    <w:basedOn w:val="Domylnaczcionkaakapitu"/>
    <w:link w:val="Nagwek2"/>
    <w:uiPriority w:val="9"/>
    <w:semiHidden/>
    <w:rsid w:val="00B122E2"/>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6368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tryka">
    <w:name w:val="metryka"/>
    <w:basedOn w:val="Normalny"/>
    <w:rsid w:val="00900E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791">
      <w:bodyDiv w:val="1"/>
      <w:marLeft w:val="0"/>
      <w:marRight w:val="0"/>
      <w:marTop w:val="0"/>
      <w:marBottom w:val="0"/>
      <w:divBdr>
        <w:top w:val="none" w:sz="0" w:space="0" w:color="auto"/>
        <w:left w:val="none" w:sz="0" w:space="0" w:color="auto"/>
        <w:bottom w:val="none" w:sz="0" w:space="0" w:color="auto"/>
        <w:right w:val="none" w:sz="0" w:space="0" w:color="auto"/>
      </w:divBdr>
    </w:div>
    <w:div w:id="251285097">
      <w:bodyDiv w:val="1"/>
      <w:marLeft w:val="0"/>
      <w:marRight w:val="0"/>
      <w:marTop w:val="0"/>
      <w:marBottom w:val="0"/>
      <w:divBdr>
        <w:top w:val="none" w:sz="0" w:space="0" w:color="auto"/>
        <w:left w:val="none" w:sz="0" w:space="0" w:color="auto"/>
        <w:bottom w:val="none" w:sz="0" w:space="0" w:color="auto"/>
        <w:right w:val="none" w:sz="0" w:space="0" w:color="auto"/>
      </w:divBdr>
    </w:div>
    <w:div w:id="1085224647">
      <w:bodyDiv w:val="1"/>
      <w:marLeft w:val="0"/>
      <w:marRight w:val="0"/>
      <w:marTop w:val="0"/>
      <w:marBottom w:val="0"/>
      <w:divBdr>
        <w:top w:val="none" w:sz="0" w:space="0" w:color="auto"/>
        <w:left w:val="none" w:sz="0" w:space="0" w:color="auto"/>
        <w:bottom w:val="none" w:sz="0" w:space="0" w:color="auto"/>
        <w:right w:val="none" w:sz="0" w:space="0" w:color="auto"/>
      </w:divBdr>
    </w:div>
    <w:div w:id="1167400110">
      <w:bodyDiv w:val="1"/>
      <w:marLeft w:val="0"/>
      <w:marRight w:val="0"/>
      <w:marTop w:val="0"/>
      <w:marBottom w:val="0"/>
      <w:divBdr>
        <w:top w:val="none" w:sz="0" w:space="0" w:color="auto"/>
        <w:left w:val="none" w:sz="0" w:space="0" w:color="auto"/>
        <w:bottom w:val="none" w:sz="0" w:space="0" w:color="auto"/>
        <w:right w:val="none" w:sz="0" w:space="0" w:color="auto"/>
      </w:divBdr>
      <w:divsChild>
        <w:div w:id="1906141540">
          <w:marLeft w:val="0"/>
          <w:marRight w:val="0"/>
          <w:marTop w:val="0"/>
          <w:marBottom w:val="285"/>
          <w:divBdr>
            <w:top w:val="none" w:sz="0" w:space="0" w:color="auto"/>
            <w:left w:val="none" w:sz="0" w:space="0" w:color="auto"/>
            <w:bottom w:val="none" w:sz="0" w:space="0" w:color="auto"/>
            <w:right w:val="none" w:sz="0" w:space="0" w:color="auto"/>
          </w:divBdr>
        </w:div>
      </w:divsChild>
    </w:div>
    <w:div w:id="1204709445">
      <w:bodyDiv w:val="1"/>
      <w:marLeft w:val="0"/>
      <w:marRight w:val="0"/>
      <w:marTop w:val="0"/>
      <w:marBottom w:val="0"/>
      <w:divBdr>
        <w:top w:val="none" w:sz="0" w:space="0" w:color="auto"/>
        <w:left w:val="none" w:sz="0" w:space="0" w:color="auto"/>
        <w:bottom w:val="none" w:sz="0" w:space="0" w:color="auto"/>
        <w:right w:val="none" w:sz="0" w:space="0" w:color="auto"/>
      </w:divBdr>
      <w:divsChild>
        <w:div w:id="1610696908">
          <w:marLeft w:val="360"/>
          <w:marRight w:val="0"/>
          <w:marTop w:val="72"/>
          <w:marBottom w:val="72"/>
          <w:divBdr>
            <w:top w:val="none" w:sz="0" w:space="0" w:color="auto"/>
            <w:left w:val="none" w:sz="0" w:space="0" w:color="auto"/>
            <w:bottom w:val="none" w:sz="0" w:space="0" w:color="auto"/>
            <w:right w:val="none" w:sz="0" w:space="0" w:color="auto"/>
          </w:divBdr>
          <w:divsChild>
            <w:div w:id="1196770228">
              <w:marLeft w:val="0"/>
              <w:marRight w:val="0"/>
              <w:marTop w:val="0"/>
              <w:marBottom w:val="0"/>
              <w:divBdr>
                <w:top w:val="none" w:sz="0" w:space="0" w:color="auto"/>
                <w:left w:val="none" w:sz="0" w:space="0" w:color="auto"/>
                <w:bottom w:val="none" w:sz="0" w:space="0" w:color="auto"/>
                <w:right w:val="none" w:sz="0" w:space="0" w:color="auto"/>
              </w:divBdr>
            </w:div>
          </w:divsChild>
        </w:div>
        <w:div w:id="358166558">
          <w:marLeft w:val="360"/>
          <w:marRight w:val="0"/>
          <w:marTop w:val="0"/>
          <w:marBottom w:val="72"/>
          <w:divBdr>
            <w:top w:val="none" w:sz="0" w:space="0" w:color="auto"/>
            <w:left w:val="none" w:sz="0" w:space="0" w:color="auto"/>
            <w:bottom w:val="none" w:sz="0" w:space="0" w:color="auto"/>
            <w:right w:val="none" w:sz="0" w:space="0" w:color="auto"/>
          </w:divBdr>
          <w:divsChild>
            <w:div w:id="1544713652">
              <w:marLeft w:val="0"/>
              <w:marRight w:val="0"/>
              <w:marTop w:val="0"/>
              <w:marBottom w:val="0"/>
              <w:divBdr>
                <w:top w:val="none" w:sz="0" w:space="0" w:color="auto"/>
                <w:left w:val="none" w:sz="0" w:space="0" w:color="auto"/>
                <w:bottom w:val="none" w:sz="0" w:space="0" w:color="auto"/>
                <w:right w:val="none" w:sz="0" w:space="0" w:color="auto"/>
              </w:divBdr>
            </w:div>
          </w:divsChild>
        </w:div>
        <w:div w:id="157040000">
          <w:marLeft w:val="360"/>
          <w:marRight w:val="0"/>
          <w:marTop w:val="0"/>
          <w:marBottom w:val="72"/>
          <w:divBdr>
            <w:top w:val="none" w:sz="0" w:space="0" w:color="auto"/>
            <w:left w:val="none" w:sz="0" w:space="0" w:color="auto"/>
            <w:bottom w:val="none" w:sz="0" w:space="0" w:color="auto"/>
            <w:right w:val="none" w:sz="0" w:space="0" w:color="auto"/>
          </w:divBdr>
          <w:divsChild>
            <w:div w:id="54013675">
              <w:marLeft w:val="0"/>
              <w:marRight w:val="0"/>
              <w:marTop w:val="0"/>
              <w:marBottom w:val="0"/>
              <w:divBdr>
                <w:top w:val="none" w:sz="0" w:space="0" w:color="auto"/>
                <w:left w:val="none" w:sz="0" w:space="0" w:color="auto"/>
                <w:bottom w:val="none" w:sz="0" w:space="0" w:color="auto"/>
                <w:right w:val="none" w:sz="0" w:space="0" w:color="auto"/>
              </w:divBdr>
            </w:div>
          </w:divsChild>
        </w:div>
        <w:div w:id="1464037545">
          <w:marLeft w:val="360"/>
          <w:marRight w:val="0"/>
          <w:marTop w:val="0"/>
          <w:marBottom w:val="72"/>
          <w:divBdr>
            <w:top w:val="none" w:sz="0" w:space="0" w:color="auto"/>
            <w:left w:val="none" w:sz="0" w:space="0" w:color="auto"/>
            <w:bottom w:val="none" w:sz="0" w:space="0" w:color="auto"/>
            <w:right w:val="none" w:sz="0" w:space="0" w:color="auto"/>
          </w:divBdr>
          <w:divsChild>
            <w:div w:id="1881747431">
              <w:marLeft w:val="0"/>
              <w:marRight w:val="0"/>
              <w:marTop w:val="0"/>
              <w:marBottom w:val="0"/>
              <w:divBdr>
                <w:top w:val="none" w:sz="0" w:space="0" w:color="auto"/>
                <w:left w:val="none" w:sz="0" w:space="0" w:color="auto"/>
                <w:bottom w:val="none" w:sz="0" w:space="0" w:color="auto"/>
                <w:right w:val="none" w:sz="0" w:space="0" w:color="auto"/>
              </w:divBdr>
            </w:div>
          </w:divsChild>
        </w:div>
        <w:div w:id="256447261">
          <w:marLeft w:val="360"/>
          <w:marRight w:val="0"/>
          <w:marTop w:val="0"/>
          <w:marBottom w:val="72"/>
          <w:divBdr>
            <w:top w:val="none" w:sz="0" w:space="0" w:color="auto"/>
            <w:left w:val="none" w:sz="0" w:space="0" w:color="auto"/>
            <w:bottom w:val="none" w:sz="0" w:space="0" w:color="auto"/>
            <w:right w:val="none" w:sz="0" w:space="0" w:color="auto"/>
          </w:divBdr>
          <w:divsChild>
            <w:div w:id="889613400">
              <w:marLeft w:val="0"/>
              <w:marRight w:val="0"/>
              <w:marTop w:val="0"/>
              <w:marBottom w:val="0"/>
              <w:divBdr>
                <w:top w:val="none" w:sz="0" w:space="0" w:color="auto"/>
                <w:left w:val="none" w:sz="0" w:space="0" w:color="auto"/>
                <w:bottom w:val="none" w:sz="0" w:space="0" w:color="auto"/>
                <w:right w:val="none" w:sz="0" w:space="0" w:color="auto"/>
              </w:divBdr>
            </w:div>
          </w:divsChild>
        </w:div>
        <w:div w:id="885725507">
          <w:marLeft w:val="360"/>
          <w:marRight w:val="0"/>
          <w:marTop w:val="0"/>
          <w:marBottom w:val="72"/>
          <w:divBdr>
            <w:top w:val="none" w:sz="0" w:space="0" w:color="auto"/>
            <w:left w:val="none" w:sz="0" w:space="0" w:color="auto"/>
            <w:bottom w:val="none" w:sz="0" w:space="0" w:color="auto"/>
            <w:right w:val="none" w:sz="0" w:space="0" w:color="auto"/>
          </w:divBdr>
          <w:divsChild>
            <w:div w:id="1106342124">
              <w:marLeft w:val="0"/>
              <w:marRight w:val="0"/>
              <w:marTop w:val="0"/>
              <w:marBottom w:val="0"/>
              <w:divBdr>
                <w:top w:val="none" w:sz="0" w:space="0" w:color="auto"/>
                <w:left w:val="none" w:sz="0" w:space="0" w:color="auto"/>
                <w:bottom w:val="none" w:sz="0" w:space="0" w:color="auto"/>
                <w:right w:val="none" w:sz="0" w:space="0" w:color="auto"/>
              </w:divBdr>
            </w:div>
          </w:divsChild>
        </w:div>
        <w:div w:id="1110659735">
          <w:marLeft w:val="360"/>
          <w:marRight w:val="0"/>
          <w:marTop w:val="0"/>
          <w:marBottom w:val="72"/>
          <w:divBdr>
            <w:top w:val="none" w:sz="0" w:space="0" w:color="auto"/>
            <w:left w:val="none" w:sz="0" w:space="0" w:color="auto"/>
            <w:bottom w:val="none" w:sz="0" w:space="0" w:color="auto"/>
            <w:right w:val="none" w:sz="0" w:space="0" w:color="auto"/>
          </w:divBdr>
          <w:divsChild>
            <w:div w:id="1100415521">
              <w:marLeft w:val="0"/>
              <w:marRight w:val="0"/>
              <w:marTop w:val="0"/>
              <w:marBottom w:val="0"/>
              <w:divBdr>
                <w:top w:val="none" w:sz="0" w:space="0" w:color="auto"/>
                <w:left w:val="none" w:sz="0" w:space="0" w:color="auto"/>
                <w:bottom w:val="none" w:sz="0" w:space="0" w:color="auto"/>
                <w:right w:val="none" w:sz="0" w:space="0" w:color="auto"/>
              </w:divBdr>
            </w:div>
          </w:divsChild>
        </w:div>
        <w:div w:id="1730029532">
          <w:marLeft w:val="360"/>
          <w:marRight w:val="0"/>
          <w:marTop w:val="0"/>
          <w:marBottom w:val="72"/>
          <w:divBdr>
            <w:top w:val="none" w:sz="0" w:space="0" w:color="auto"/>
            <w:left w:val="none" w:sz="0" w:space="0" w:color="auto"/>
            <w:bottom w:val="none" w:sz="0" w:space="0" w:color="auto"/>
            <w:right w:val="none" w:sz="0" w:space="0" w:color="auto"/>
          </w:divBdr>
          <w:divsChild>
            <w:div w:id="15930322">
              <w:marLeft w:val="0"/>
              <w:marRight w:val="0"/>
              <w:marTop w:val="0"/>
              <w:marBottom w:val="0"/>
              <w:divBdr>
                <w:top w:val="none" w:sz="0" w:space="0" w:color="auto"/>
                <w:left w:val="none" w:sz="0" w:space="0" w:color="auto"/>
                <w:bottom w:val="none" w:sz="0" w:space="0" w:color="auto"/>
                <w:right w:val="none" w:sz="0" w:space="0" w:color="auto"/>
              </w:divBdr>
            </w:div>
          </w:divsChild>
        </w:div>
        <w:div w:id="1005128112">
          <w:marLeft w:val="360"/>
          <w:marRight w:val="0"/>
          <w:marTop w:val="0"/>
          <w:marBottom w:val="72"/>
          <w:divBdr>
            <w:top w:val="none" w:sz="0" w:space="0" w:color="auto"/>
            <w:left w:val="none" w:sz="0" w:space="0" w:color="auto"/>
            <w:bottom w:val="none" w:sz="0" w:space="0" w:color="auto"/>
            <w:right w:val="none" w:sz="0" w:space="0" w:color="auto"/>
          </w:divBdr>
          <w:divsChild>
            <w:div w:id="853151770">
              <w:marLeft w:val="0"/>
              <w:marRight w:val="0"/>
              <w:marTop w:val="0"/>
              <w:marBottom w:val="0"/>
              <w:divBdr>
                <w:top w:val="none" w:sz="0" w:space="0" w:color="auto"/>
                <w:left w:val="none" w:sz="0" w:space="0" w:color="auto"/>
                <w:bottom w:val="none" w:sz="0" w:space="0" w:color="auto"/>
                <w:right w:val="none" w:sz="0" w:space="0" w:color="auto"/>
              </w:divBdr>
            </w:div>
          </w:divsChild>
        </w:div>
        <w:div w:id="1782064687">
          <w:marLeft w:val="360"/>
          <w:marRight w:val="0"/>
          <w:marTop w:val="0"/>
          <w:marBottom w:val="72"/>
          <w:divBdr>
            <w:top w:val="none" w:sz="0" w:space="0" w:color="auto"/>
            <w:left w:val="none" w:sz="0" w:space="0" w:color="auto"/>
            <w:bottom w:val="none" w:sz="0" w:space="0" w:color="auto"/>
            <w:right w:val="none" w:sz="0" w:space="0" w:color="auto"/>
          </w:divBdr>
          <w:divsChild>
            <w:div w:id="937562139">
              <w:marLeft w:val="0"/>
              <w:marRight w:val="0"/>
              <w:marTop w:val="0"/>
              <w:marBottom w:val="0"/>
              <w:divBdr>
                <w:top w:val="none" w:sz="0" w:space="0" w:color="auto"/>
                <w:left w:val="none" w:sz="0" w:space="0" w:color="auto"/>
                <w:bottom w:val="none" w:sz="0" w:space="0" w:color="auto"/>
                <w:right w:val="none" w:sz="0" w:space="0" w:color="auto"/>
              </w:divBdr>
            </w:div>
          </w:divsChild>
        </w:div>
        <w:div w:id="1103263393">
          <w:marLeft w:val="360"/>
          <w:marRight w:val="0"/>
          <w:marTop w:val="0"/>
          <w:marBottom w:val="72"/>
          <w:divBdr>
            <w:top w:val="none" w:sz="0" w:space="0" w:color="auto"/>
            <w:left w:val="none" w:sz="0" w:space="0" w:color="auto"/>
            <w:bottom w:val="none" w:sz="0" w:space="0" w:color="auto"/>
            <w:right w:val="none" w:sz="0" w:space="0" w:color="auto"/>
          </w:divBdr>
          <w:divsChild>
            <w:div w:id="1886135474">
              <w:marLeft w:val="0"/>
              <w:marRight w:val="0"/>
              <w:marTop w:val="0"/>
              <w:marBottom w:val="0"/>
              <w:divBdr>
                <w:top w:val="none" w:sz="0" w:space="0" w:color="auto"/>
                <w:left w:val="none" w:sz="0" w:space="0" w:color="auto"/>
                <w:bottom w:val="none" w:sz="0" w:space="0" w:color="auto"/>
                <w:right w:val="none" w:sz="0" w:space="0" w:color="auto"/>
              </w:divBdr>
            </w:div>
          </w:divsChild>
        </w:div>
        <w:div w:id="50621357">
          <w:marLeft w:val="360"/>
          <w:marRight w:val="0"/>
          <w:marTop w:val="0"/>
          <w:marBottom w:val="72"/>
          <w:divBdr>
            <w:top w:val="none" w:sz="0" w:space="0" w:color="auto"/>
            <w:left w:val="none" w:sz="0" w:space="0" w:color="auto"/>
            <w:bottom w:val="none" w:sz="0" w:space="0" w:color="auto"/>
            <w:right w:val="none" w:sz="0" w:space="0" w:color="auto"/>
          </w:divBdr>
          <w:divsChild>
            <w:div w:id="986712245">
              <w:marLeft w:val="0"/>
              <w:marRight w:val="0"/>
              <w:marTop w:val="0"/>
              <w:marBottom w:val="0"/>
              <w:divBdr>
                <w:top w:val="none" w:sz="0" w:space="0" w:color="auto"/>
                <w:left w:val="none" w:sz="0" w:space="0" w:color="auto"/>
                <w:bottom w:val="none" w:sz="0" w:space="0" w:color="auto"/>
                <w:right w:val="none" w:sz="0" w:space="0" w:color="auto"/>
              </w:divBdr>
            </w:div>
          </w:divsChild>
        </w:div>
        <w:div w:id="1831435989">
          <w:marLeft w:val="360"/>
          <w:marRight w:val="0"/>
          <w:marTop w:val="0"/>
          <w:marBottom w:val="72"/>
          <w:divBdr>
            <w:top w:val="none" w:sz="0" w:space="0" w:color="auto"/>
            <w:left w:val="none" w:sz="0" w:space="0" w:color="auto"/>
            <w:bottom w:val="none" w:sz="0" w:space="0" w:color="auto"/>
            <w:right w:val="none" w:sz="0" w:space="0" w:color="auto"/>
          </w:divBdr>
          <w:divsChild>
            <w:div w:id="1848784149">
              <w:marLeft w:val="0"/>
              <w:marRight w:val="0"/>
              <w:marTop w:val="0"/>
              <w:marBottom w:val="0"/>
              <w:divBdr>
                <w:top w:val="none" w:sz="0" w:space="0" w:color="auto"/>
                <w:left w:val="none" w:sz="0" w:space="0" w:color="auto"/>
                <w:bottom w:val="none" w:sz="0" w:space="0" w:color="auto"/>
                <w:right w:val="none" w:sz="0" w:space="0" w:color="auto"/>
              </w:divBdr>
            </w:div>
          </w:divsChild>
        </w:div>
        <w:div w:id="1246458751">
          <w:marLeft w:val="360"/>
          <w:marRight w:val="0"/>
          <w:marTop w:val="0"/>
          <w:marBottom w:val="72"/>
          <w:divBdr>
            <w:top w:val="none" w:sz="0" w:space="0" w:color="auto"/>
            <w:left w:val="none" w:sz="0" w:space="0" w:color="auto"/>
            <w:bottom w:val="none" w:sz="0" w:space="0" w:color="auto"/>
            <w:right w:val="none" w:sz="0" w:space="0" w:color="auto"/>
          </w:divBdr>
          <w:divsChild>
            <w:div w:id="1482844629">
              <w:marLeft w:val="0"/>
              <w:marRight w:val="0"/>
              <w:marTop w:val="0"/>
              <w:marBottom w:val="0"/>
              <w:divBdr>
                <w:top w:val="none" w:sz="0" w:space="0" w:color="auto"/>
                <w:left w:val="none" w:sz="0" w:space="0" w:color="auto"/>
                <w:bottom w:val="none" w:sz="0" w:space="0" w:color="auto"/>
                <w:right w:val="none" w:sz="0" w:space="0" w:color="auto"/>
              </w:divBdr>
            </w:div>
          </w:divsChild>
        </w:div>
        <w:div w:id="1606115170">
          <w:marLeft w:val="360"/>
          <w:marRight w:val="0"/>
          <w:marTop w:val="0"/>
          <w:marBottom w:val="72"/>
          <w:divBdr>
            <w:top w:val="none" w:sz="0" w:space="0" w:color="auto"/>
            <w:left w:val="none" w:sz="0" w:space="0" w:color="auto"/>
            <w:bottom w:val="none" w:sz="0" w:space="0" w:color="auto"/>
            <w:right w:val="none" w:sz="0" w:space="0" w:color="auto"/>
          </w:divBdr>
          <w:divsChild>
            <w:div w:id="4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6338">
      <w:bodyDiv w:val="1"/>
      <w:marLeft w:val="0"/>
      <w:marRight w:val="0"/>
      <w:marTop w:val="0"/>
      <w:marBottom w:val="0"/>
      <w:divBdr>
        <w:top w:val="none" w:sz="0" w:space="0" w:color="auto"/>
        <w:left w:val="none" w:sz="0" w:space="0" w:color="auto"/>
        <w:bottom w:val="none" w:sz="0" w:space="0" w:color="auto"/>
        <w:right w:val="none" w:sz="0" w:space="0" w:color="auto"/>
      </w:divBdr>
    </w:div>
    <w:div w:id="1547449449">
      <w:bodyDiv w:val="1"/>
      <w:marLeft w:val="0"/>
      <w:marRight w:val="0"/>
      <w:marTop w:val="0"/>
      <w:marBottom w:val="0"/>
      <w:divBdr>
        <w:top w:val="none" w:sz="0" w:space="0" w:color="auto"/>
        <w:left w:val="none" w:sz="0" w:space="0" w:color="auto"/>
        <w:bottom w:val="none" w:sz="0" w:space="0" w:color="auto"/>
        <w:right w:val="none" w:sz="0" w:space="0" w:color="auto"/>
      </w:divBdr>
    </w:div>
    <w:div w:id="1579438044">
      <w:bodyDiv w:val="1"/>
      <w:marLeft w:val="0"/>
      <w:marRight w:val="0"/>
      <w:marTop w:val="0"/>
      <w:marBottom w:val="0"/>
      <w:divBdr>
        <w:top w:val="none" w:sz="0" w:space="0" w:color="auto"/>
        <w:left w:val="none" w:sz="0" w:space="0" w:color="auto"/>
        <w:bottom w:val="none" w:sz="0" w:space="0" w:color="auto"/>
        <w:right w:val="none" w:sz="0" w:space="0" w:color="auto"/>
      </w:divBdr>
    </w:div>
    <w:div w:id="1683387491">
      <w:bodyDiv w:val="1"/>
      <w:marLeft w:val="0"/>
      <w:marRight w:val="0"/>
      <w:marTop w:val="0"/>
      <w:marBottom w:val="0"/>
      <w:divBdr>
        <w:top w:val="none" w:sz="0" w:space="0" w:color="auto"/>
        <w:left w:val="none" w:sz="0" w:space="0" w:color="auto"/>
        <w:bottom w:val="none" w:sz="0" w:space="0" w:color="auto"/>
        <w:right w:val="none" w:sz="0" w:space="0" w:color="auto"/>
      </w:divBdr>
    </w:div>
    <w:div w:id="1759904492">
      <w:bodyDiv w:val="1"/>
      <w:marLeft w:val="0"/>
      <w:marRight w:val="0"/>
      <w:marTop w:val="0"/>
      <w:marBottom w:val="0"/>
      <w:divBdr>
        <w:top w:val="none" w:sz="0" w:space="0" w:color="auto"/>
        <w:left w:val="none" w:sz="0" w:space="0" w:color="auto"/>
        <w:bottom w:val="none" w:sz="0" w:space="0" w:color="auto"/>
        <w:right w:val="none" w:sz="0" w:space="0" w:color="auto"/>
      </w:divBdr>
    </w:div>
    <w:div w:id="1837067141">
      <w:bodyDiv w:val="1"/>
      <w:marLeft w:val="0"/>
      <w:marRight w:val="0"/>
      <w:marTop w:val="0"/>
      <w:marBottom w:val="0"/>
      <w:divBdr>
        <w:top w:val="none" w:sz="0" w:space="0" w:color="auto"/>
        <w:left w:val="none" w:sz="0" w:space="0" w:color="auto"/>
        <w:bottom w:val="none" w:sz="0" w:space="0" w:color="auto"/>
        <w:right w:val="none" w:sz="0" w:space="0" w:color="auto"/>
      </w:divBdr>
    </w:div>
    <w:div w:id="2115779416">
      <w:bodyDiv w:val="1"/>
      <w:marLeft w:val="0"/>
      <w:marRight w:val="0"/>
      <w:marTop w:val="0"/>
      <w:marBottom w:val="0"/>
      <w:divBdr>
        <w:top w:val="none" w:sz="0" w:space="0" w:color="auto"/>
        <w:left w:val="none" w:sz="0" w:space="0" w:color="auto"/>
        <w:bottom w:val="none" w:sz="0" w:space="0" w:color="auto"/>
        <w:right w:val="none" w:sz="0" w:space="0" w:color="auto"/>
      </w:divBdr>
      <w:divsChild>
        <w:div w:id="1773932818">
          <w:marLeft w:val="360"/>
          <w:marRight w:val="0"/>
          <w:marTop w:val="72"/>
          <w:marBottom w:val="72"/>
          <w:divBdr>
            <w:top w:val="none" w:sz="0" w:space="0" w:color="auto"/>
            <w:left w:val="none" w:sz="0" w:space="0" w:color="auto"/>
            <w:bottom w:val="none" w:sz="0" w:space="0" w:color="auto"/>
            <w:right w:val="none" w:sz="0" w:space="0" w:color="auto"/>
          </w:divBdr>
          <w:divsChild>
            <w:div w:id="1342318571">
              <w:marLeft w:val="0"/>
              <w:marRight w:val="0"/>
              <w:marTop w:val="0"/>
              <w:marBottom w:val="0"/>
              <w:divBdr>
                <w:top w:val="none" w:sz="0" w:space="0" w:color="auto"/>
                <w:left w:val="none" w:sz="0" w:space="0" w:color="auto"/>
                <w:bottom w:val="none" w:sz="0" w:space="0" w:color="auto"/>
                <w:right w:val="none" w:sz="0" w:space="0" w:color="auto"/>
              </w:divBdr>
            </w:div>
          </w:divsChild>
        </w:div>
        <w:div w:id="1805156061">
          <w:marLeft w:val="360"/>
          <w:marRight w:val="0"/>
          <w:marTop w:val="0"/>
          <w:marBottom w:val="72"/>
          <w:divBdr>
            <w:top w:val="none" w:sz="0" w:space="0" w:color="auto"/>
            <w:left w:val="none" w:sz="0" w:space="0" w:color="auto"/>
            <w:bottom w:val="none" w:sz="0" w:space="0" w:color="auto"/>
            <w:right w:val="none" w:sz="0" w:space="0" w:color="auto"/>
          </w:divBdr>
          <w:divsChild>
            <w:div w:id="1881046725">
              <w:marLeft w:val="0"/>
              <w:marRight w:val="0"/>
              <w:marTop w:val="0"/>
              <w:marBottom w:val="0"/>
              <w:divBdr>
                <w:top w:val="none" w:sz="0" w:space="0" w:color="auto"/>
                <w:left w:val="none" w:sz="0" w:space="0" w:color="auto"/>
                <w:bottom w:val="none" w:sz="0" w:space="0" w:color="auto"/>
                <w:right w:val="none" w:sz="0" w:space="0" w:color="auto"/>
              </w:divBdr>
            </w:div>
          </w:divsChild>
        </w:div>
        <w:div w:id="617642434">
          <w:marLeft w:val="360"/>
          <w:marRight w:val="0"/>
          <w:marTop w:val="0"/>
          <w:marBottom w:val="72"/>
          <w:divBdr>
            <w:top w:val="none" w:sz="0" w:space="0" w:color="auto"/>
            <w:left w:val="none" w:sz="0" w:space="0" w:color="auto"/>
            <w:bottom w:val="none" w:sz="0" w:space="0" w:color="auto"/>
            <w:right w:val="none" w:sz="0" w:space="0" w:color="auto"/>
          </w:divBdr>
          <w:divsChild>
            <w:div w:id="583419977">
              <w:marLeft w:val="0"/>
              <w:marRight w:val="0"/>
              <w:marTop w:val="0"/>
              <w:marBottom w:val="0"/>
              <w:divBdr>
                <w:top w:val="none" w:sz="0" w:space="0" w:color="auto"/>
                <w:left w:val="none" w:sz="0" w:space="0" w:color="auto"/>
                <w:bottom w:val="none" w:sz="0" w:space="0" w:color="auto"/>
                <w:right w:val="none" w:sz="0" w:space="0" w:color="auto"/>
              </w:divBdr>
            </w:div>
          </w:divsChild>
        </w:div>
        <w:div w:id="1169172045">
          <w:marLeft w:val="360"/>
          <w:marRight w:val="0"/>
          <w:marTop w:val="0"/>
          <w:marBottom w:val="72"/>
          <w:divBdr>
            <w:top w:val="none" w:sz="0" w:space="0" w:color="auto"/>
            <w:left w:val="none" w:sz="0" w:space="0" w:color="auto"/>
            <w:bottom w:val="none" w:sz="0" w:space="0" w:color="auto"/>
            <w:right w:val="none" w:sz="0" w:space="0" w:color="auto"/>
          </w:divBdr>
          <w:divsChild>
            <w:div w:id="673806296">
              <w:marLeft w:val="0"/>
              <w:marRight w:val="0"/>
              <w:marTop w:val="0"/>
              <w:marBottom w:val="0"/>
              <w:divBdr>
                <w:top w:val="none" w:sz="0" w:space="0" w:color="auto"/>
                <w:left w:val="none" w:sz="0" w:space="0" w:color="auto"/>
                <w:bottom w:val="none" w:sz="0" w:space="0" w:color="auto"/>
                <w:right w:val="none" w:sz="0" w:space="0" w:color="auto"/>
              </w:divBdr>
            </w:div>
          </w:divsChild>
        </w:div>
        <w:div w:id="2082830104">
          <w:marLeft w:val="360"/>
          <w:marRight w:val="0"/>
          <w:marTop w:val="0"/>
          <w:marBottom w:val="72"/>
          <w:divBdr>
            <w:top w:val="none" w:sz="0" w:space="0" w:color="auto"/>
            <w:left w:val="none" w:sz="0" w:space="0" w:color="auto"/>
            <w:bottom w:val="none" w:sz="0" w:space="0" w:color="auto"/>
            <w:right w:val="none" w:sz="0" w:space="0" w:color="auto"/>
          </w:divBdr>
          <w:divsChild>
            <w:div w:id="1482651189">
              <w:marLeft w:val="0"/>
              <w:marRight w:val="0"/>
              <w:marTop w:val="0"/>
              <w:marBottom w:val="0"/>
              <w:divBdr>
                <w:top w:val="none" w:sz="0" w:space="0" w:color="auto"/>
                <w:left w:val="none" w:sz="0" w:space="0" w:color="auto"/>
                <w:bottom w:val="none" w:sz="0" w:space="0" w:color="auto"/>
                <w:right w:val="none" w:sz="0" w:space="0" w:color="auto"/>
              </w:divBdr>
            </w:div>
          </w:divsChild>
        </w:div>
        <w:div w:id="507644669">
          <w:marLeft w:val="360"/>
          <w:marRight w:val="0"/>
          <w:marTop w:val="0"/>
          <w:marBottom w:val="72"/>
          <w:divBdr>
            <w:top w:val="none" w:sz="0" w:space="0" w:color="auto"/>
            <w:left w:val="none" w:sz="0" w:space="0" w:color="auto"/>
            <w:bottom w:val="none" w:sz="0" w:space="0" w:color="auto"/>
            <w:right w:val="none" w:sz="0" w:space="0" w:color="auto"/>
          </w:divBdr>
          <w:divsChild>
            <w:div w:id="213391049">
              <w:marLeft w:val="0"/>
              <w:marRight w:val="0"/>
              <w:marTop w:val="0"/>
              <w:marBottom w:val="0"/>
              <w:divBdr>
                <w:top w:val="none" w:sz="0" w:space="0" w:color="auto"/>
                <w:left w:val="none" w:sz="0" w:space="0" w:color="auto"/>
                <w:bottom w:val="none" w:sz="0" w:space="0" w:color="auto"/>
                <w:right w:val="none" w:sz="0" w:space="0" w:color="auto"/>
              </w:divBdr>
            </w:div>
          </w:divsChild>
        </w:div>
        <w:div w:id="1892569159">
          <w:marLeft w:val="360"/>
          <w:marRight w:val="0"/>
          <w:marTop w:val="0"/>
          <w:marBottom w:val="72"/>
          <w:divBdr>
            <w:top w:val="none" w:sz="0" w:space="0" w:color="auto"/>
            <w:left w:val="none" w:sz="0" w:space="0" w:color="auto"/>
            <w:bottom w:val="none" w:sz="0" w:space="0" w:color="auto"/>
            <w:right w:val="none" w:sz="0" w:space="0" w:color="auto"/>
          </w:divBdr>
          <w:divsChild>
            <w:div w:id="593821769">
              <w:marLeft w:val="0"/>
              <w:marRight w:val="0"/>
              <w:marTop w:val="0"/>
              <w:marBottom w:val="0"/>
              <w:divBdr>
                <w:top w:val="none" w:sz="0" w:space="0" w:color="auto"/>
                <w:left w:val="none" w:sz="0" w:space="0" w:color="auto"/>
                <w:bottom w:val="none" w:sz="0" w:space="0" w:color="auto"/>
                <w:right w:val="none" w:sz="0" w:space="0" w:color="auto"/>
              </w:divBdr>
            </w:div>
          </w:divsChild>
        </w:div>
        <w:div w:id="342587644">
          <w:marLeft w:val="360"/>
          <w:marRight w:val="0"/>
          <w:marTop w:val="0"/>
          <w:marBottom w:val="72"/>
          <w:divBdr>
            <w:top w:val="none" w:sz="0" w:space="0" w:color="auto"/>
            <w:left w:val="none" w:sz="0" w:space="0" w:color="auto"/>
            <w:bottom w:val="none" w:sz="0" w:space="0" w:color="auto"/>
            <w:right w:val="none" w:sz="0" w:space="0" w:color="auto"/>
          </w:divBdr>
          <w:divsChild>
            <w:div w:id="1664159031">
              <w:marLeft w:val="0"/>
              <w:marRight w:val="0"/>
              <w:marTop w:val="0"/>
              <w:marBottom w:val="0"/>
              <w:divBdr>
                <w:top w:val="none" w:sz="0" w:space="0" w:color="auto"/>
                <w:left w:val="none" w:sz="0" w:space="0" w:color="auto"/>
                <w:bottom w:val="none" w:sz="0" w:space="0" w:color="auto"/>
                <w:right w:val="none" w:sz="0" w:space="0" w:color="auto"/>
              </w:divBdr>
            </w:div>
          </w:divsChild>
        </w:div>
        <w:div w:id="2032800032">
          <w:marLeft w:val="360"/>
          <w:marRight w:val="0"/>
          <w:marTop w:val="0"/>
          <w:marBottom w:val="72"/>
          <w:divBdr>
            <w:top w:val="none" w:sz="0" w:space="0" w:color="auto"/>
            <w:left w:val="none" w:sz="0" w:space="0" w:color="auto"/>
            <w:bottom w:val="none" w:sz="0" w:space="0" w:color="auto"/>
            <w:right w:val="none" w:sz="0" w:space="0" w:color="auto"/>
          </w:divBdr>
          <w:divsChild>
            <w:div w:id="332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0090">
      <w:bodyDiv w:val="1"/>
      <w:marLeft w:val="0"/>
      <w:marRight w:val="0"/>
      <w:marTop w:val="0"/>
      <w:marBottom w:val="0"/>
      <w:divBdr>
        <w:top w:val="none" w:sz="0" w:space="0" w:color="auto"/>
        <w:left w:val="none" w:sz="0" w:space="0" w:color="auto"/>
        <w:bottom w:val="none" w:sz="0" w:space="0" w:color="auto"/>
        <w:right w:val="none" w:sz="0" w:space="0" w:color="auto"/>
      </w:divBdr>
      <w:divsChild>
        <w:div w:id="2056544215">
          <w:marLeft w:val="360"/>
          <w:marRight w:val="0"/>
          <w:marTop w:val="72"/>
          <w:marBottom w:val="72"/>
          <w:divBdr>
            <w:top w:val="none" w:sz="0" w:space="0" w:color="auto"/>
            <w:left w:val="none" w:sz="0" w:space="0" w:color="auto"/>
            <w:bottom w:val="none" w:sz="0" w:space="0" w:color="auto"/>
            <w:right w:val="none" w:sz="0" w:space="0" w:color="auto"/>
          </w:divBdr>
          <w:divsChild>
            <w:div w:id="1708949136">
              <w:marLeft w:val="0"/>
              <w:marRight w:val="0"/>
              <w:marTop w:val="0"/>
              <w:marBottom w:val="0"/>
              <w:divBdr>
                <w:top w:val="none" w:sz="0" w:space="0" w:color="auto"/>
                <w:left w:val="none" w:sz="0" w:space="0" w:color="auto"/>
                <w:bottom w:val="none" w:sz="0" w:space="0" w:color="auto"/>
                <w:right w:val="none" w:sz="0" w:space="0" w:color="auto"/>
              </w:divBdr>
            </w:div>
          </w:divsChild>
        </w:div>
        <w:div w:id="1376731821">
          <w:marLeft w:val="360"/>
          <w:marRight w:val="0"/>
          <w:marTop w:val="0"/>
          <w:marBottom w:val="72"/>
          <w:divBdr>
            <w:top w:val="none" w:sz="0" w:space="0" w:color="auto"/>
            <w:left w:val="none" w:sz="0" w:space="0" w:color="auto"/>
            <w:bottom w:val="none" w:sz="0" w:space="0" w:color="auto"/>
            <w:right w:val="none" w:sz="0" w:space="0" w:color="auto"/>
          </w:divBdr>
          <w:divsChild>
            <w:div w:id="1480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adwiga.UGKURYLOWKA\Desktop\JAD&#377;KA\ANALIZA%20STANU%20GOSPODARKI\ANALIZA%20-%202016.docx" TargetMode="External"/><Relationship Id="rId18" Type="http://schemas.openxmlformats.org/officeDocument/2006/relationships/hyperlink" Target="https://www.prawomiejscowe.pl/UrzadGminyKurylowka/document/594013/Uchwa%C5%82a-XII_83_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adwiga.UGKURYLOWKA\Desktop\JAD&#377;KA\ANALIZA%20STANU%20GOSPODARKI\ANALIZA%20-%202016.docx" TargetMode="External"/><Relationship Id="rId17" Type="http://schemas.openxmlformats.org/officeDocument/2006/relationships/hyperlink" Target="file:///C:\Users\Jadwiga.UGKURYLOWKA\Desktop\JAD&#377;KA\ANALIZA%20STANU%20GOSPODARKI\ANALIZA%20-%202016.docx" TargetMode="External"/><Relationship Id="rId2" Type="http://schemas.openxmlformats.org/officeDocument/2006/relationships/numbering" Target="numbering.xml"/><Relationship Id="rId16" Type="http://schemas.openxmlformats.org/officeDocument/2006/relationships/hyperlink" Target="file:///C:\Users\Jadwiga.UGKURYLOWKA\Desktop\JAD&#377;KA\ANALIZA%20STANU%20GOSPODARKI\ANALIZA%20-%20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dwiga.UGKURYLOWKA\Desktop\JAD&#377;KA\ANALIZA%20STANU%20GOSPODARKI\ANALIZA%20-%202016.docx" TargetMode="External"/><Relationship Id="rId5" Type="http://schemas.openxmlformats.org/officeDocument/2006/relationships/webSettings" Target="webSettings.xml"/><Relationship Id="rId15" Type="http://schemas.openxmlformats.org/officeDocument/2006/relationships/hyperlink" Target="file:///C:\Users\Jadwiga.UGKURYLOWKA\Desktop\JAD&#377;KA\ANALIZA%20STANU%20GOSPODARKI\ANALIZA%20-%202016.docx" TargetMode="External"/><Relationship Id="rId10" Type="http://schemas.openxmlformats.org/officeDocument/2006/relationships/hyperlink" Target="file:///C:\Users\Jadwiga.UGKURYLOWKA\Desktop\JAD&#377;KA\ANALIZA%20STANU%20GOSPODARKI\ANALIZA%20-%202016.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adwiga.UGKURYLOWKA\Desktop\JAD&#377;KA\ANALIZA%20STANU%20GOSPODARKI\ANALIZA%20-%202016.docx" TargetMode="External"/><Relationship Id="rId14" Type="http://schemas.openxmlformats.org/officeDocument/2006/relationships/hyperlink" Target="file:///C:\Users\Jadwiga.UGKURYLOWKA\Desktop\JAD&#377;KA\ANALIZA%20STANU%20GOSPODARKI\ANALIZA%20-%202016.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2A60-B922-4564-9246-E51B143F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10</Pages>
  <Words>2876</Words>
  <Characters>17259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Kwiecińska</dc:creator>
  <cp:keywords/>
  <dc:description/>
  <cp:lastModifiedBy>Jacek Kotulski</cp:lastModifiedBy>
  <cp:revision>204</cp:revision>
  <cp:lastPrinted>2022-05-13T07:56:00Z</cp:lastPrinted>
  <dcterms:created xsi:type="dcterms:W3CDTF">2019-04-19T09:46:00Z</dcterms:created>
  <dcterms:modified xsi:type="dcterms:W3CDTF">2022-05-13T08:06:00Z</dcterms:modified>
</cp:coreProperties>
</file>